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5251"/>
        <w:gridCol w:w="1692"/>
        <w:gridCol w:w="1609"/>
        <w:gridCol w:w="1533"/>
      </w:tblGrid>
      <w:tr w:rsidR="006F1289" w:rsidRPr="006F1289" w:rsidTr="006F1289">
        <w:trPr>
          <w:tblHeader/>
        </w:trPr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№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з/п</w:t>
            </w: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Найменування</w:t>
            </w:r>
            <w:proofErr w:type="spellEnd"/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конкурсу</w:t>
            </w:r>
            <w:proofErr w:type="spellEnd"/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8F6415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Вина</w:t>
            </w:r>
            <w:bookmarkStart w:id="0" w:name="_GoBack"/>
            <w:bookmarkEnd w:id="0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города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Сфера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Дедлайн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uk-UA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7" w:history="1"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Премія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від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Єврокомісії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для громад за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проєкти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з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відновлення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України</w:t>
              </w:r>
              <w:proofErr w:type="spellEnd"/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від</w:t>
            </w:r>
            <w:proofErr w:type="spellEnd"/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15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br/>
              <w:t xml:space="preserve">30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тис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.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євро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відновлення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територій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10.11.2023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8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Конкурс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серед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територіальних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громад для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закладів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дошкільної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освіти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України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в рамках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проєкту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“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Енергія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сонця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для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діточок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”</w:t>
              </w:r>
            </w:hyperlink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(</w:t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GIZ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)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встановлення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геліосистем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впровадження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екологічних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рішень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12.11.2023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9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Грант на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власну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справу в рамках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програми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“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єРобота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”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від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50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250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тис</w:t>
            </w:r>
            <w:proofErr w:type="spellEnd"/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.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грн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власна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справа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19.11.2023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10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Грант для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ветеранів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на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започаткування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або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розвиток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власного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бізнесу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“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єРобота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”</w:t>
              </w:r>
            </w:hyperlink>
          </w:p>
          <w:p w:rsidR="006F1289" w:rsidRPr="006F1289" w:rsidRDefault="006F1289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від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 xml:space="preserve"> 50 до 250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 xml:space="preserve">тис.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грн</w:t>
            </w:r>
            <w:proofErr w:type="spellEnd"/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 xml:space="preserve">(до 1 млн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грн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)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власна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справа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19.11.2023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hyperlink r:id="rId11" w:history="1">
              <w:proofErr w:type="spellStart"/>
              <w:r w:rsidR="006F1289" w:rsidRPr="006427C3">
                <w:rPr>
                  <w:rStyle w:val="a8"/>
                  <w:rFonts w:ascii="inherit" w:eastAsia="Times New Roman" w:hAnsi="inherit" w:cs="Arial"/>
                  <w:color w:val="538135" w:themeColor="accent6" w:themeShade="BF"/>
                  <w:sz w:val="21"/>
                  <w:szCs w:val="21"/>
                </w:rPr>
                <w:t>Конкурс</w:t>
              </w:r>
              <w:proofErr w:type="spellEnd"/>
              <w:r w:rsidR="006F1289" w:rsidRPr="006427C3">
                <w:rPr>
                  <w:rStyle w:val="a8"/>
                  <w:rFonts w:ascii="inherit" w:eastAsia="Times New Roman" w:hAnsi="inherit" w:cs="Arial"/>
                  <w:color w:val="538135" w:themeColor="accent6" w:themeShade="BF"/>
                  <w:sz w:val="21"/>
                  <w:szCs w:val="21"/>
                </w:rPr>
                <w:t xml:space="preserve"> </w:t>
              </w:r>
              <w:proofErr w:type="spellStart"/>
              <w:r w:rsidR="006F1289" w:rsidRPr="006427C3">
                <w:rPr>
                  <w:rStyle w:val="a8"/>
                  <w:rFonts w:ascii="inherit" w:eastAsia="Times New Roman" w:hAnsi="inherit" w:cs="Arial"/>
                  <w:color w:val="538135" w:themeColor="accent6" w:themeShade="BF"/>
                  <w:sz w:val="21"/>
                  <w:szCs w:val="21"/>
                </w:rPr>
                <w:t>ініціатив</w:t>
              </w:r>
              <w:proofErr w:type="spellEnd"/>
              <w:r w:rsidR="006F1289" w:rsidRPr="006427C3">
                <w:rPr>
                  <w:rStyle w:val="a8"/>
                  <w:rFonts w:ascii="inherit" w:eastAsia="Times New Roman" w:hAnsi="inherit" w:cs="Arial"/>
                  <w:color w:val="538135" w:themeColor="accent6" w:themeShade="BF"/>
                  <w:sz w:val="21"/>
                  <w:szCs w:val="21"/>
                </w:rPr>
                <w:t xml:space="preserve">, </w:t>
              </w:r>
              <w:proofErr w:type="spellStart"/>
              <w:r w:rsidR="006F1289" w:rsidRPr="006427C3">
                <w:rPr>
                  <w:rStyle w:val="a8"/>
                  <w:rFonts w:ascii="inherit" w:eastAsia="Times New Roman" w:hAnsi="inherit" w:cs="Arial"/>
                  <w:color w:val="538135" w:themeColor="accent6" w:themeShade="BF"/>
                  <w:sz w:val="21"/>
                  <w:szCs w:val="21"/>
                </w:rPr>
                <w:t>які</w:t>
              </w:r>
              <w:proofErr w:type="spellEnd"/>
              <w:r w:rsidR="006F1289" w:rsidRPr="006427C3">
                <w:rPr>
                  <w:rStyle w:val="a8"/>
                  <w:rFonts w:ascii="inherit" w:eastAsia="Times New Roman" w:hAnsi="inherit" w:cs="Arial"/>
                  <w:color w:val="538135" w:themeColor="accent6" w:themeShade="BF"/>
                  <w:sz w:val="21"/>
                  <w:szCs w:val="21"/>
                </w:rPr>
                <w:t xml:space="preserve"> </w:t>
              </w:r>
              <w:proofErr w:type="spellStart"/>
              <w:r w:rsidR="006F1289" w:rsidRPr="006427C3">
                <w:rPr>
                  <w:rStyle w:val="a8"/>
                  <w:rFonts w:ascii="inherit" w:eastAsia="Times New Roman" w:hAnsi="inherit" w:cs="Arial"/>
                  <w:color w:val="538135" w:themeColor="accent6" w:themeShade="BF"/>
                  <w:sz w:val="21"/>
                  <w:szCs w:val="21"/>
                </w:rPr>
                <w:t>мають</w:t>
              </w:r>
              <w:proofErr w:type="spellEnd"/>
              <w:r w:rsidR="006F1289" w:rsidRPr="006427C3">
                <w:rPr>
                  <w:rStyle w:val="a8"/>
                  <w:rFonts w:ascii="inherit" w:eastAsia="Times New Roman" w:hAnsi="inherit" w:cs="Arial"/>
                  <w:color w:val="538135" w:themeColor="accent6" w:themeShade="BF"/>
                  <w:sz w:val="21"/>
                  <w:szCs w:val="21"/>
                </w:rPr>
                <w:t xml:space="preserve"> </w:t>
              </w:r>
              <w:proofErr w:type="spellStart"/>
              <w:r w:rsidR="006F1289" w:rsidRPr="006427C3">
                <w:rPr>
                  <w:rStyle w:val="a8"/>
                  <w:rFonts w:ascii="inherit" w:eastAsia="Times New Roman" w:hAnsi="inherit" w:cs="Arial"/>
                  <w:color w:val="538135" w:themeColor="accent6" w:themeShade="BF"/>
                  <w:sz w:val="21"/>
                  <w:szCs w:val="21"/>
                </w:rPr>
                <w:t>досвід</w:t>
              </w:r>
              <w:proofErr w:type="spellEnd"/>
              <w:r w:rsidR="006F1289" w:rsidRPr="006427C3">
                <w:rPr>
                  <w:rStyle w:val="a8"/>
                  <w:rFonts w:ascii="inherit" w:eastAsia="Times New Roman" w:hAnsi="inherit" w:cs="Arial"/>
                  <w:color w:val="538135" w:themeColor="accent6" w:themeShade="BF"/>
                  <w:sz w:val="21"/>
                  <w:szCs w:val="21"/>
                </w:rPr>
                <w:t xml:space="preserve"> </w:t>
              </w:r>
              <w:proofErr w:type="spellStart"/>
              <w:r w:rsidR="006F1289" w:rsidRPr="006427C3">
                <w:rPr>
                  <w:rStyle w:val="a8"/>
                  <w:rFonts w:ascii="inherit" w:eastAsia="Times New Roman" w:hAnsi="inherit" w:cs="Arial"/>
                  <w:color w:val="538135" w:themeColor="accent6" w:themeShade="BF"/>
                  <w:sz w:val="21"/>
                  <w:szCs w:val="21"/>
                </w:rPr>
                <w:t>впровадження</w:t>
              </w:r>
              <w:proofErr w:type="spellEnd"/>
              <w:r w:rsidR="006F1289" w:rsidRPr="006427C3">
                <w:rPr>
                  <w:rStyle w:val="a8"/>
                  <w:rFonts w:ascii="inherit" w:eastAsia="Times New Roman" w:hAnsi="inherit" w:cs="Arial"/>
                  <w:color w:val="538135" w:themeColor="accent6" w:themeShade="BF"/>
                  <w:sz w:val="21"/>
                  <w:szCs w:val="21"/>
                </w:rPr>
                <w:t xml:space="preserve"> </w:t>
              </w:r>
              <w:proofErr w:type="spellStart"/>
              <w:r w:rsidR="006F1289" w:rsidRPr="006427C3">
                <w:rPr>
                  <w:rStyle w:val="a8"/>
                  <w:rFonts w:ascii="inherit" w:eastAsia="Times New Roman" w:hAnsi="inherit" w:cs="Arial"/>
                  <w:color w:val="538135" w:themeColor="accent6" w:themeShade="BF"/>
                  <w:sz w:val="21"/>
                  <w:szCs w:val="21"/>
                </w:rPr>
                <w:t>циркулярної</w:t>
              </w:r>
              <w:proofErr w:type="spellEnd"/>
              <w:r w:rsidR="006F1289" w:rsidRPr="006427C3">
                <w:rPr>
                  <w:rStyle w:val="a8"/>
                  <w:rFonts w:ascii="inherit" w:eastAsia="Times New Roman" w:hAnsi="inherit" w:cs="Arial"/>
                  <w:color w:val="538135" w:themeColor="accent6" w:themeShade="BF"/>
                  <w:sz w:val="21"/>
                  <w:szCs w:val="21"/>
                </w:rPr>
                <w:t xml:space="preserve"> </w:t>
              </w:r>
              <w:proofErr w:type="spellStart"/>
              <w:r w:rsidR="006F1289" w:rsidRPr="006427C3">
                <w:rPr>
                  <w:rStyle w:val="a8"/>
                  <w:rFonts w:ascii="inherit" w:eastAsia="Times New Roman" w:hAnsi="inherit" w:cs="Arial"/>
                  <w:color w:val="538135" w:themeColor="accent6" w:themeShade="BF"/>
                  <w:sz w:val="21"/>
                  <w:szCs w:val="21"/>
                </w:rPr>
                <w:t>економіки</w:t>
              </w:r>
              <w:proofErr w:type="spellEnd"/>
              <w:r w:rsidR="006F1289" w:rsidRPr="006427C3">
                <w:rPr>
                  <w:rStyle w:val="a8"/>
                  <w:rFonts w:ascii="inherit" w:eastAsia="Times New Roman" w:hAnsi="inherit" w:cs="Arial"/>
                  <w:color w:val="538135" w:themeColor="accent6" w:themeShade="BF"/>
                  <w:sz w:val="21"/>
                  <w:szCs w:val="21"/>
                </w:rPr>
                <w:t xml:space="preserve"> (</w:t>
              </w:r>
              <w:r w:rsidR="006F1289" w:rsidRPr="006427C3">
                <w:rPr>
                  <w:rStyle w:val="a8"/>
                  <w:rFonts w:ascii="inherit" w:eastAsia="Times New Roman" w:hAnsi="inherit" w:cs="Arial"/>
                  <w:b/>
                  <w:bCs/>
                  <w:color w:val="538135" w:themeColor="accent6" w:themeShade="BF"/>
                  <w:sz w:val="21"/>
                  <w:szCs w:val="21"/>
                  <w:bdr w:val="none" w:sz="0" w:space="0" w:color="auto" w:frame="1"/>
                </w:rPr>
                <w:t>EU4Environment</w:t>
              </w:r>
              <w:r w:rsidR="006F1289" w:rsidRPr="006427C3">
                <w:rPr>
                  <w:rStyle w:val="a8"/>
                  <w:rFonts w:ascii="inherit" w:eastAsia="Times New Roman" w:hAnsi="inherit" w:cs="Arial"/>
                  <w:color w:val="538135" w:themeColor="accent6" w:themeShade="BF"/>
                  <w:sz w:val="21"/>
                  <w:szCs w:val="21"/>
                </w:rPr>
                <w:t>)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розповсю-дження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історій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успіху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циркулярна</w:t>
            </w:r>
            <w:proofErr w:type="spellEnd"/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економіка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11.2023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(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)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hyperlink r:id="rId12" w:history="1"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Гранти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на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підтримку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організацій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підтримки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бізнесу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(ОПБ)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для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впровадження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діяльності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,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спрямованої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на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підвищення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потенціалу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людського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капіталу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та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інновацій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українського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бізнесу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через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тренінги</w:t>
              </w:r>
              <w:proofErr w:type="spellEnd"/>
            </w:hyperlink>
          </w:p>
          <w:p w:rsidR="006F1289" w:rsidRPr="006F1289" w:rsidRDefault="006F1289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(</w:t>
            </w:r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МСП, USAID КЕУ</w:t>
            </w: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від</w:t>
            </w:r>
            <w:proofErr w:type="spellEnd"/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35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150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тис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. </w:t>
            </w:r>
            <w:proofErr w:type="spellStart"/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дол</w:t>
            </w:r>
            <w:proofErr w:type="spellEnd"/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. $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підтримка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організацій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01.12.2023 (ІІІ)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13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Конкурс на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відновлення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артінституцій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в рамках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артпроєкту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року “Модуль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тимчасовості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”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(МОТ)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індивідуальне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відновлення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мистецьких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установ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01.12.2023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14" w:history="1"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Гранти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для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підтримки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малих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та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середніх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переробних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підприємств</w:t>
              </w:r>
              <w:proofErr w:type="spellEnd"/>
            </w:hyperlink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(</w:t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USAID</w:t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 xml:space="preserve"> КЕУ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)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від</w:t>
            </w:r>
            <w:proofErr w:type="spellEnd"/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75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100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тис.дол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.$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власна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справа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15.12.2023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15" w:history="1"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Гранти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для ВПО на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розвиток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бізнесу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в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Дніпропетровській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області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від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Mercy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 xml:space="preserve"> 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Corp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.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1,5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тис.дол</w:t>
            </w:r>
            <w:proofErr w:type="spellEnd"/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.$</w:t>
            </w:r>
            <w:proofErr w:type="gram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власна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справа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31.12.2023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16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Конкурс для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громадських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організацій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щодо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справедливої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трансформації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вугільних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громад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від</w:t>
              </w:r>
              <w:proofErr w:type="spellEnd"/>
            </w:hyperlink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br/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>ГО “</w:t>
            </w:r>
            <w:proofErr w:type="spellStart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>Екодія</w:t>
            </w:r>
            <w:proofErr w:type="spellEnd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>”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</w:t>
            </w:r>
            <w:proofErr w:type="spellEnd"/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4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тис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.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євро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розвиток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громад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(31.12.2023)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17" w:history="1"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Грантовий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конкурс “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Громадянське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суспільство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задля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перемоги та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відновлення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сталого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розвитку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” (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 xml:space="preserve">ІСАР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Єднання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)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від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 xml:space="preserve"> 500 тис.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грн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br/>
              <w:t xml:space="preserve">до 1 млн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грн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відновлення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територій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15.01.2024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18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Конкурс “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Європейські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проєкти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співпраці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” (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Програма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ЄС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 xml:space="preserve">“Креативна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Європа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”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)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60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млн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євро</w:t>
            </w:r>
            <w:proofErr w:type="spellEnd"/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на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130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проєктів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культура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креативної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індустрії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23.01.2024</w:t>
            </w:r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19" w:history="1"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Відкрита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Грантова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Програма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від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Проекту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USAID 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“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Підтримка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реформи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охорони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здоров’я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”</w:t>
              </w:r>
            </w:hyperlink>
          </w:p>
          <w:p w:rsidR="006F1289" w:rsidRPr="006F1289" w:rsidRDefault="006F1289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lastRenderedPageBreak/>
              <w:t>від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 xml:space="preserve"> 100 тис.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 xml:space="preserve">до 1 млн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грн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забезпечення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надання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lastRenderedPageBreak/>
              <w:t>медичних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послуг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lastRenderedPageBreak/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20" w:history="1"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Гранти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на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проєкти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у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сфері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“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зеленої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”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енергетики</w:t>
              </w:r>
              <w:proofErr w:type="spellEnd"/>
            </w:hyperlink>
          </w:p>
          <w:p w:rsidR="006F1289" w:rsidRPr="006F1289" w:rsidRDefault="006F1289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(ГО “</w:t>
            </w:r>
            <w:proofErr w:type="spellStart"/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Екоклуб</w:t>
            </w:r>
            <w:proofErr w:type="spellEnd"/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”, ГО “</w:t>
            </w:r>
            <w:proofErr w:type="spellStart"/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Екодія</w:t>
            </w:r>
            <w:proofErr w:type="spellEnd"/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”)</w:t>
            </w:r>
          </w:p>
          <w:p w:rsidR="006F1289" w:rsidRPr="006F1289" w:rsidRDefault="006F1289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</w:t>
            </w:r>
            <w:proofErr w:type="spellEnd"/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10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тис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.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євро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впровадження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екологічних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рішень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21" w:history="1"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Програма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грантової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підтримки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проєктів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подвійного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призначення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від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Українського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фонду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стартапів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(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USF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)</w:t>
              </w:r>
            </w:hyperlink>
          </w:p>
          <w:p w:rsidR="006F1289" w:rsidRPr="006F1289" w:rsidRDefault="006F1289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Призупинено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35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тис.дол</w:t>
            </w:r>
            <w:proofErr w:type="spellEnd"/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.$</w:t>
            </w:r>
            <w:proofErr w:type="gram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власна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справа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інноваційна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продукція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hyperlink r:id="rId22" w:history="1"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Проєкт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“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Підтримка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економічного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розвитку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жінок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та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внутрішньо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переміщених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осіб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в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Україні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” (SEW Ukraine)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від</w:t>
              </w:r>
              <w:proofErr w:type="spellEnd"/>
            </w:hyperlink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  <w:proofErr w:type="spellStart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Благодійного</w:t>
            </w:r>
            <w:proofErr w:type="spellEnd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 xml:space="preserve"> </w:t>
            </w:r>
            <w:proofErr w:type="spellStart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фонду</w:t>
            </w:r>
            <w:proofErr w:type="spellEnd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 xml:space="preserve"> “</w:t>
            </w:r>
            <w:proofErr w:type="spellStart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Гореніє</w:t>
            </w:r>
            <w:proofErr w:type="spellEnd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”</w:t>
            </w:r>
          </w:p>
          <w:p w:rsidR="006F1289" w:rsidRPr="006F1289" w:rsidRDefault="006F1289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навчання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експертна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підтримка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власна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справа</w:t>
            </w:r>
            <w:proofErr w:type="spellEnd"/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легка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промисловість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23" w:history="1"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Благодійний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проєкт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“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FARMERHOOD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: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від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Фермера до Фермера”</w:t>
              </w:r>
            </w:hyperlink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(</w:t>
            </w:r>
            <w:proofErr w:type="spellStart"/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від</w:t>
            </w:r>
            <w:proofErr w:type="spellEnd"/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 xml:space="preserve"> </w:t>
            </w:r>
            <w:proofErr w:type="spellStart"/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приватних</w:t>
            </w:r>
            <w:proofErr w:type="spellEnd"/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 xml:space="preserve"> </w:t>
            </w:r>
            <w:proofErr w:type="spellStart"/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благодійників</w:t>
            </w:r>
            <w:proofErr w:type="spellEnd"/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)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від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 xml:space="preserve"> 50 до 150 дол. $ за 1 га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підтримка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аграріїв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hyperlink r:id="rId24" w:history="1"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Навчання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з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підприємницької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діяльності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за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програмою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UWE Hub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підтримка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бізнесу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25" w:history="1"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Мікрофінансування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ветеранського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бізнесу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ВПО</w:t>
              </w:r>
            </w:hyperlink>
          </w:p>
          <w:p w:rsidR="006F1289" w:rsidRPr="006F1289" w:rsidRDefault="006F1289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(</w:t>
            </w:r>
            <w:proofErr w:type="spellStart"/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>Український</w:t>
            </w:r>
            <w:proofErr w:type="spellEnd"/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>ветеранський</w:t>
            </w:r>
            <w:proofErr w:type="spellEnd"/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 xml:space="preserve"> фонд</w:t>
            </w:r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 </w:t>
            </w: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(</w:t>
            </w:r>
            <w:r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>УВФ</w:t>
            </w: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)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</w:t>
            </w:r>
            <w:proofErr w:type="spellEnd"/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20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тис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.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грн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власна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справа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26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Конкурс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тревел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грантів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для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активісток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і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представниць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жіночих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організацій</w:t>
              </w:r>
              <w:proofErr w:type="spellEnd"/>
            </w:hyperlink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>(</w:t>
            </w:r>
            <w:proofErr w:type="spellStart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>Український</w:t>
            </w:r>
            <w:proofErr w:type="spellEnd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>жіночий</w:t>
            </w:r>
            <w:proofErr w:type="spellEnd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 xml:space="preserve"> фонд (УЖФ)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</w:t>
            </w:r>
            <w:proofErr w:type="spellEnd"/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3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тис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.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канад.дол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.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підтримка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організацій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27" w:history="1"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Проєкти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поза конкурсом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від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українського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благодійного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фонду</w:t>
              </w:r>
            </w:hyperlink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>“МХП-</w:t>
            </w:r>
            <w:proofErr w:type="spellStart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>Громаді</w:t>
            </w:r>
            <w:proofErr w:type="spellEnd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>”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орієнтовно</w:t>
            </w:r>
            <w:proofErr w:type="spellEnd"/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100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тис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.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грн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розвиток</w:t>
            </w:r>
            <w:proofErr w:type="spellEnd"/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територій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28" w:history="1"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Гранти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для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жінок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та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жіночих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організацій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від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ГФЖ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проектне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фінансування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громадські</w:t>
            </w:r>
            <w:proofErr w:type="spellEnd"/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ініціативи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29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Грант на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теплицю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в рамках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програми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“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єРобота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”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від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2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7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млн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грн</w:t>
            </w:r>
            <w:proofErr w:type="spellEnd"/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підтримка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аграріїв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30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Грант на сад в рамках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програми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“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єРобота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”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від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 xml:space="preserve"> 400 тис. до 10 млн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грн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підтримка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аграріїв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31" w:history="1"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Державна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програма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підтримки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 xml:space="preserve">“Рука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допомоги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”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</w:t>
            </w:r>
            <w:proofErr w:type="spellEnd"/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100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тис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.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грн</w:t>
            </w:r>
            <w:proofErr w:type="spellEnd"/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соціальна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допомога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hyperlink r:id="rId32" w:history="1">
              <w:proofErr w:type="spellStart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Фонд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Abilis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надасть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грантову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підтримку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організаціям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осіб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з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інвалідністю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в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Україні</w:t>
              </w:r>
              <w:proofErr w:type="spellEnd"/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від</w:t>
            </w:r>
            <w:proofErr w:type="spellEnd"/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5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10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тис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.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євро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інклюзія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33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Уряд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Німеччини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компенсує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українським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ММСП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br/>
                <w:t xml:space="preserve">до 30%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вартості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інвестицій</w:t>
              </w:r>
              <w:proofErr w:type="spellEnd"/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</w:t>
            </w:r>
            <w:proofErr w:type="spellEnd"/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30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тис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.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євро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власна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справа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34" w:history="1"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Грантова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підтримка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консалтингових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проєктів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від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ЄБРР</w:t>
              </w:r>
            </w:hyperlink>
          </w:p>
          <w:p w:rsidR="006F1289" w:rsidRPr="006F1289" w:rsidRDefault="006F1289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85%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витрат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на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консалтинг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підтримка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бізнесу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hyperlink r:id="rId35" w:history="1"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Грантова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програми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“Talents for Ukraine”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від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Київської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Школи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Економіки</w:t>
              </w:r>
              <w:proofErr w:type="spellEnd"/>
            </w:hyperlink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 (KSE)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</w:t>
            </w:r>
            <w:proofErr w:type="spellEnd"/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5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тис.дол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. $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власна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справа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36" w:history="1"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Державна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підтримка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.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Кредитна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програма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для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експортерів</w:t>
              </w:r>
              <w:proofErr w:type="spellEnd"/>
            </w:hyperlink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(</w:t>
            </w:r>
            <w:proofErr w:type="spellStart"/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від</w:t>
            </w:r>
            <w:proofErr w:type="spellEnd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 </w:t>
            </w:r>
            <w:proofErr w:type="spellStart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>ПрАТ</w:t>
            </w:r>
            <w:proofErr w:type="spellEnd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 </w:t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>“ЕКА”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)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20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млн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грн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підтримка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бізнесу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37" w:history="1"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Фінансова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та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нефінансова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підтримка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від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Українського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соціального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венчурного фонду (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USVF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)</w:t>
              </w:r>
            </w:hyperlink>
          </w:p>
          <w:p w:rsidR="006F1289" w:rsidRPr="006F1289" w:rsidRDefault="006F1289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частково</w:t>
            </w:r>
            <w:proofErr w:type="spellEnd"/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поворотні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витрати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br/>
              <w:t>(20% - 50%)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власна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справа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38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Конкурс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грантів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“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Підтримка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стійкості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України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шляхом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залучення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громадянського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суспільства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та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молоді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до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процесів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відновлення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”</w:t>
              </w:r>
            </w:hyperlink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(</w:t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val="ru-RU"/>
              </w:rPr>
              <w:t>ПРООН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)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від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20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30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тис.дол</w:t>
            </w:r>
            <w:proofErr w:type="spellEnd"/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.$</w:t>
            </w:r>
            <w:proofErr w:type="gram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відновлення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територій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br/>
              <w:t>(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розвиток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ОГС)</w:t>
            </w:r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щомісячно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hyperlink r:id="rId39" w:history="1"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Інформаційний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розділ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для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ветеранів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про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всі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можливості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підприємництва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.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Дія.Бізнес</w:t>
              </w:r>
              <w:proofErr w:type="spellEnd"/>
            </w:hyperlink>
          </w:p>
          <w:p w:rsidR="006F1289" w:rsidRPr="006F1289" w:rsidRDefault="006F1289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інформаційно-консультаційна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підтримка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підтримка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бізнесу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робота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порталу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40" w:history="1"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Фінансування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від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Глобального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інноваційного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фонду (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GIF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)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орієнтовно</w:t>
            </w:r>
            <w:proofErr w:type="spellEnd"/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від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 xml:space="preserve"> 50 тис. до</w:t>
            </w: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br/>
              <w:t>15 млн дол.$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інноваційні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рішення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hyperlink r:id="rId41" w:history="1"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Інвестиційний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кредит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за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Програмою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“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Додай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енергії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твоєму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бізнесу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”</w:t>
              </w:r>
            </w:hyperlink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(</w:t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EU4Business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)</w:t>
            </w:r>
          </w:p>
          <w:p w:rsidR="006F1289" w:rsidRPr="006F1289" w:rsidRDefault="006F1289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 xml:space="preserve">у гривневому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еквіваленті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 xml:space="preserve"> до 500 тис.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грн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енерго-ефективні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рішення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hyperlink r:id="rId42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SME Fund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розширено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для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підтримки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українського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підприємництва</w:t>
              </w:r>
              <w:proofErr w:type="spellEnd"/>
            </w:hyperlink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 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(</w:t>
            </w:r>
            <w:proofErr w:type="spellStart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Фонд</w:t>
            </w:r>
            <w:proofErr w:type="spellEnd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 xml:space="preserve"> </w:t>
            </w:r>
            <w:proofErr w:type="spellStart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підтримки</w:t>
            </w:r>
            <w:proofErr w:type="spellEnd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 xml:space="preserve"> </w:t>
            </w:r>
            <w:proofErr w:type="spellStart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малого</w:t>
            </w:r>
            <w:proofErr w:type="spellEnd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 xml:space="preserve"> </w:t>
            </w:r>
            <w:proofErr w:type="spellStart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та</w:t>
            </w:r>
            <w:proofErr w:type="spellEnd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 xml:space="preserve"> </w:t>
            </w:r>
            <w:proofErr w:type="spellStart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середнього</w:t>
            </w:r>
            <w:proofErr w:type="spellEnd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 xml:space="preserve"> </w:t>
            </w:r>
            <w:proofErr w:type="spellStart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бізнесу</w:t>
            </w:r>
            <w:proofErr w:type="spellEnd"/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 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(</w:t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SME Fund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)</w:t>
            </w:r>
            <w:r w:rsidR="006F1289" w:rsidRPr="006F1289">
              <w:rPr>
                <w:rFonts w:ascii="inherit" w:eastAsia="Times New Roman" w:hAnsi="inherit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 ЄС</w:t>
            </w:r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від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 xml:space="preserve"> 225 до 1500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євро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 xml:space="preserve"> (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патенти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 xml:space="preserve">,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торг.марки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 xml:space="preserve">,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сорти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рослин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)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власна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справа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43" w:history="1"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Конкурс 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Google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Ad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Grants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для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некомерційних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організацій</w:t>
              </w:r>
              <w:proofErr w:type="spellEnd"/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безкоштовне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розміщення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реклами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підтримка</w:t>
            </w:r>
            <w:proofErr w:type="spellEnd"/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організацій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44" w:history="1"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Допомога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від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Всеукраїнського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благодійного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фонду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“Крона</w:t>
              </w:r>
            </w:hyperlink>
            <w:r w:rsidR="006F1289"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”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задоволення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потреб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на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лікування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охорона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здоров’я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 xml:space="preserve"> і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соціального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захисту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hyperlink r:id="rId45" w:anchor="Contact-Form" w:history="1"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Масштабування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українських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стартапів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від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ангельського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венчурного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фонду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“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Angel one”</w:t>
              </w:r>
            </w:hyperlink>
          </w:p>
          <w:p w:rsidR="006F1289" w:rsidRPr="006F1289" w:rsidRDefault="006F1289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від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50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200</w:t>
            </w:r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тис</w:t>
            </w:r>
            <w:proofErr w:type="spellEnd"/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. </w:t>
            </w:r>
            <w:proofErr w:type="spellStart"/>
            <w:proofErr w:type="gram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дол</w:t>
            </w:r>
            <w:proofErr w:type="spellEnd"/>
            <w:proofErr w:type="gram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. $</w:t>
            </w:r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власна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справа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hyperlink r:id="rId46" w:anchor="mom-for" w:history="1"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Безоплатні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консультації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для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українського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бізнесу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від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 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KSE Graduate Business School 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(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Київська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школа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економіки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</w:rPr>
                <w:t>)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консультації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 xml:space="preserve"> з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адаптації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 xml:space="preserve"> до умов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  <w:t>війни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підтримка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бізнесу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  <w:tr w:rsidR="006F1289" w:rsidRPr="006F1289" w:rsidTr="006F1289">
        <w:tc>
          <w:tcPr>
            <w:tcW w:w="835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:rsidR="006F1289" w:rsidRPr="006F1289" w:rsidRDefault="006F1289" w:rsidP="006F128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</w:p>
        </w:tc>
        <w:tc>
          <w:tcPr>
            <w:tcW w:w="5251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25008F" w:rsidP="006F1289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val="ru-RU"/>
              </w:rPr>
            </w:pPr>
            <w:hyperlink r:id="rId47" w:history="1"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Українська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харчова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 xml:space="preserve"> платформа (</w:t>
              </w:r>
              <w:proofErr w:type="spellStart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Асоціація</w:t>
              </w:r>
              <w:proofErr w:type="spellEnd"/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 xml:space="preserve"> 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U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  <w:lang w:val="ru-RU"/>
                </w:rPr>
                <w:t>-</w:t>
              </w:r>
              <w:r w:rsidR="006F1289" w:rsidRPr="006F1289">
                <w:rPr>
                  <w:rFonts w:ascii="inherit" w:eastAsia="Times New Roman" w:hAnsi="inherit" w:cs="Arial"/>
                  <w:b/>
                  <w:bCs/>
                  <w:color w:val="008000"/>
                  <w:sz w:val="21"/>
                  <w:szCs w:val="21"/>
                  <w:bdr w:val="none" w:sz="0" w:space="0" w:color="auto" w:frame="1"/>
                </w:rPr>
                <w:t>Food</w:t>
              </w:r>
              <w:r w:rsidR="006F1289" w:rsidRPr="006F1289">
                <w:rPr>
                  <w:rFonts w:ascii="inherit" w:eastAsia="Times New Roman" w:hAnsi="inherit" w:cs="Arial"/>
                  <w:color w:val="008000"/>
                  <w:sz w:val="21"/>
                  <w:szCs w:val="21"/>
                  <w:u w:val="single"/>
                  <w:bdr w:val="none" w:sz="0" w:space="0" w:color="auto" w:frame="1"/>
                  <w:lang w:val="ru-RU"/>
                </w:rPr>
                <w:t>)</w:t>
              </w:r>
            </w:hyperlink>
          </w:p>
        </w:tc>
        <w:tc>
          <w:tcPr>
            <w:tcW w:w="169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безкоштовна</w:t>
            </w:r>
            <w:proofErr w:type="spellEnd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 xml:space="preserve"> B2B </w:t>
            </w: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платформа</w:t>
            </w:r>
            <w:proofErr w:type="spellEnd"/>
          </w:p>
        </w:tc>
        <w:tc>
          <w:tcPr>
            <w:tcW w:w="1609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підтримка</w:t>
            </w:r>
            <w:proofErr w:type="spellEnd"/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бізнесу</w:t>
            </w:r>
            <w:proofErr w:type="spellEnd"/>
          </w:p>
        </w:tc>
        <w:tc>
          <w:tcPr>
            <w:tcW w:w="1533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триває</w:t>
            </w:r>
            <w:proofErr w:type="spellEnd"/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прийом</w:t>
            </w:r>
            <w:proofErr w:type="spellEnd"/>
          </w:p>
          <w:p w:rsidR="006F1289" w:rsidRPr="006F1289" w:rsidRDefault="006F1289" w:rsidP="006F128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</w:rPr>
            </w:pPr>
            <w:proofErr w:type="spellStart"/>
            <w:r w:rsidRPr="006F1289">
              <w:rPr>
                <w:rFonts w:ascii="inherit" w:eastAsia="Times New Roman" w:hAnsi="inherit" w:cs="Arial"/>
                <w:color w:val="000000"/>
                <w:sz w:val="21"/>
                <w:szCs w:val="21"/>
              </w:rPr>
              <w:t>заявок</w:t>
            </w:r>
            <w:proofErr w:type="spellEnd"/>
          </w:p>
        </w:tc>
      </w:tr>
    </w:tbl>
    <w:p w:rsidR="006F1289" w:rsidRDefault="006F1289" w:rsidP="006F1289">
      <w:pPr>
        <w:ind w:left="-1134"/>
      </w:pPr>
    </w:p>
    <w:sectPr w:rsidR="006F1289" w:rsidSect="0079409A">
      <w:headerReference w:type="default" r:id="rId48"/>
      <w:pgSz w:w="12240" w:h="15840"/>
      <w:pgMar w:top="1536" w:right="850" w:bottom="1134" w:left="709" w:header="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008F" w:rsidRDefault="0025008F" w:rsidP="006F1289">
      <w:pPr>
        <w:spacing w:after="0" w:line="240" w:lineRule="auto"/>
      </w:pPr>
      <w:r>
        <w:separator/>
      </w:r>
    </w:p>
  </w:endnote>
  <w:endnote w:type="continuationSeparator" w:id="0">
    <w:p w:rsidR="0025008F" w:rsidRDefault="0025008F" w:rsidP="006F1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008F" w:rsidRDefault="0025008F" w:rsidP="006F1289">
      <w:pPr>
        <w:spacing w:after="0" w:line="240" w:lineRule="auto"/>
      </w:pPr>
      <w:r>
        <w:separator/>
      </w:r>
    </w:p>
  </w:footnote>
  <w:footnote w:type="continuationSeparator" w:id="0">
    <w:p w:rsidR="0025008F" w:rsidRDefault="0025008F" w:rsidP="006F12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409A" w:rsidRDefault="0079409A">
    <w:pPr>
      <w:pStyle w:val="a4"/>
    </w:pPr>
  </w:p>
  <w:p w:rsidR="0079409A" w:rsidRDefault="0079409A">
    <w:pPr>
      <w:pStyle w:val="a4"/>
    </w:pPr>
  </w:p>
  <w:p w:rsidR="0079409A" w:rsidRDefault="0079409A">
    <w:pPr>
      <w:pStyle w:val="a4"/>
    </w:pPr>
  </w:p>
  <w:p w:rsidR="0079409A" w:rsidRDefault="0079409A">
    <w:pPr>
      <w:pStyle w:val="a4"/>
    </w:pPr>
    <w:r>
      <w:rPr>
        <w:noProof/>
        <w:lang w:val="ru-RU" w:eastAsia="ru-RU"/>
      </w:rPr>
      <w:drawing>
        <wp:inline distT="0" distB="0" distL="0" distR="0">
          <wp:extent cx="6991350" cy="875191"/>
          <wp:effectExtent l="0" t="0" r="0" b="1270"/>
          <wp:docPr id="21" name="Рисунок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3_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9513" cy="8874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23B5C"/>
    <w:multiLevelType w:val="hybridMultilevel"/>
    <w:tmpl w:val="FE80F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3CE"/>
    <w:rsid w:val="000A33CE"/>
    <w:rsid w:val="0025008F"/>
    <w:rsid w:val="006427C3"/>
    <w:rsid w:val="006F1289"/>
    <w:rsid w:val="0079409A"/>
    <w:rsid w:val="008F6415"/>
    <w:rsid w:val="009C1BF5"/>
    <w:rsid w:val="00B55157"/>
    <w:rsid w:val="00BC47F8"/>
    <w:rsid w:val="00D40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7DAD46-24BD-4E06-8FC9-5C84954A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128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128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1289"/>
  </w:style>
  <w:style w:type="paragraph" w:styleId="a6">
    <w:name w:val="footer"/>
    <w:basedOn w:val="a"/>
    <w:link w:val="a7"/>
    <w:uiPriority w:val="99"/>
    <w:unhideWhenUsed/>
    <w:rsid w:val="006F128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1289"/>
  </w:style>
  <w:style w:type="character" w:styleId="a8">
    <w:name w:val="Hyperlink"/>
    <w:basedOn w:val="a0"/>
    <w:uiPriority w:val="99"/>
    <w:unhideWhenUsed/>
    <w:rsid w:val="006427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prostir.ua/?grants=mot-ta-alhorytm-dij-rozpochynayut-pryjom-zayavok-na-ponad-9-miljoniv-hryven-dlya-vidnovlennya-mystetskyh-ustanov-scho-postrazhdaly-vid-ahresiji-rf" TargetMode="External"/><Relationship Id="rId18" Type="http://schemas.openxmlformats.org/officeDocument/2006/relationships/hyperlink" Target="https://www.prostir.ua/?grants=prohrama-es-kreatyvna-evropa-vidkryla-konkurs-evropejski-projekty-spivpratsi" TargetMode="External"/><Relationship Id="rId26" Type="http://schemas.openxmlformats.org/officeDocument/2006/relationships/hyperlink" Target="https://uwf.org.ua/trevel-grants/" TargetMode="External"/><Relationship Id="rId39" Type="http://schemas.openxmlformats.org/officeDocument/2006/relationships/hyperlink" Target="https://business.diia.gov.ua/veteran-business?fbclid=IwAR0xS80JjeyDmgYDyuA5dnl_bFmle1t1KMtcEcGd9dn9soH0ogs4WszBKDk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sf.com.ua/programa-grantovoi-pidtrimki-proiektiv-podvijnogo-priznachennya/" TargetMode="External"/><Relationship Id="rId34" Type="http://schemas.openxmlformats.org/officeDocument/2006/relationships/hyperlink" Target="https://www.merezha.ua/grants/ebrd-asb" TargetMode="External"/><Relationship Id="rId42" Type="http://schemas.openxmlformats.org/officeDocument/2006/relationships/hyperlink" Target="https://www.eeas.europa.eu/delegations/ukraine/sme-fund-%D1%80%D0%BE%D0%B7%D1%88%D0%B8%D1%80%D0%B5%D0%BD%D0%BE-%D0%B4%D0%BB%D1%8F-%D0%BF%D1%96%D0%B4%D1%82%D1%80%D0%B8%D0%BC%D0%BA%D0%B8-%D1%83%D0%BA%D1%80%D0%B0%D1%97%D0%BD%D1%81%D1%8C%D0%BA%D0%BE%D0%B3%D0%BE-%D0%BF%D1%96%D0%B4%D0%BF%D1%80%D0%B8%D1%94%D0%BC%D0%BD%D0%B8%D1%86%D1%82%D0%B2%D0%B0_uk?s=232" TargetMode="External"/><Relationship Id="rId47" Type="http://schemas.openxmlformats.org/officeDocument/2006/relationships/hyperlink" Target="https://ukrainian-food.com.ua/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decentralization.gov.ua/news/17333?fbclid=IwAR34zDnL7zozX94jmvpFYVZUsMp2wvWK0zhBJypfwDWZMUyN1ob_rfKGD8E" TargetMode="External"/><Relationship Id="rId12" Type="http://schemas.openxmlformats.org/officeDocument/2006/relationships/hyperlink" Target="https://chemonics.submittable.com/submit/268378/2023-037" TargetMode="External"/><Relationship Id="rId17" Type="http://schemas.openxmlformats.org/officeDocument/2006/relationships/hyperlink" Target="https://ednannia.ua/181-contests/12510-grantovij-konkurs-gromadyanske-suspilstvo-zadlya-peremogi-ta-vidnovlennya-stalogo-rozvitku?fbclid=IwAR2OvfvKE7e-QqRhvEtOtEaulxBQUrnoMYYw42JkL3o4_gJdiaeDx-60rY4" TargetMode="External"/><Relationship Id="rId25" Type="http://schemas.openxmlformats.org/officeDocument/2006/relationships/hyperlink" Target="https://veteranfund.com.ua/projects/20000-2/" TargetMode="External"/><Relationship Id="rId33" Type="http://schemas.openxmlformats.org/officeDocument/2006/relationships/hyperlink" Target="https://www.oschadbank.ua/credit/programa-dostup-do-finansuvanna-ta-pidtrimka-stijkosti-mmsp-v-ukraini-vid-uradu-nimeccini" TargetMode="External"/><Relationship Id="rId38" Type="http://schemas.openxmlformats.org/officeDocument/2006/relationships/hyperlink" Target="https://www.undp.org/uk/ukraine/news/zaproshennya-do-uchasti-u-konkursi-pidtrymka-stiykosti-ukrayiny-shlyakhom-zaluchennya-hromadyanskoho-suspilstva-ta-molodi-do-protsesiv" TargetMode="External"/><Relationship Id="rId46" Type="http://schemas.openxmlformats.org/officeDocument/2006/relationships/hyperlink" Target="https://consulting.kse.ua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rostir.ua/?grants=ekodiya-oholoshuje-konkurs-dlya-ho-schodo-spravedlyvoji-transformatsiji-vuhilnyh-hromad" TargetMode="External"/><Relationship Id="rId20" Type="http://schemas.openxmlformats.org/officeDocument/2006/relationships/hyperlink" Target="https://gurt.org.ua/news/grants/88730/" TargetMode="External"/><Relationship Id="rId29" Type="http://schemas.openxmlformats.org/officeDocument/2006/relationships/hyperlink" Target="https://diia.gov.ua/services/grant-na-teplicyu" TargetMode="External"/><Relationship Id="rId41" Type="http://schemas.openxmlformats.org/officeDocument/2006/relationships/hyperlink" Target="https://www.ukrgasbank.com/press_center/news/13459-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ecpc.org/novyny/looking_for_ce_cases_in_ukraine_ua/" TargetMode="External"/><Relationship Id="rId24" Type="http://schemas.openxmlformats.org/officeDocument/2006/relationships/hyperlink" Target="https://www.uwehub.org/" TargetMode="External"/><Relationship Id="rId32" Type="http://schemas.openxmlformats.org/officeDocument/2006/relationships/hyperlink" Target="https://gurt.org.ua/news/grants/84650/" TargetMode="External"/><Relationship Id="rId37" Type="http://schemas.openxmlformats.org/officeDocument/2006/relationships/hyperlink" Target="https://www.usv.fund/for-se" TargetMode="External"/><Relationship Id="rId40" Type="http://schemas.openxmlformats.org/officeDocument/2006/relationships/hyperlink" Target="https://www.globalinnovation.fund/" TargetMode="External"/><Relationship Id="rId45" Type="http://schemas.openxmlformats.org/officeDocument/2006/relationships/hyperlink" Target="https://www.angelone.fund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prostir.ua/?grants=vnutrishno-peremischeni-osoby-yaki-zarejestrovani-v-dnipropetrovskij-oblasti-mozhut-podaty-zayavku-na-otrymannya-hrantiv-do-1500-dolariv-ssha-na-rozvytok-biznesu" TargetMode="External"/><Relationship Id="rId23" Type="http://schemas.openxmlformats.org/officeDocument/2006/relationships/hyperlink" Target="https://farmerhood.org/index.php/uk/" TargetMode="External"/><Relationship Id="rId28" Type="http://schemas.openxmlformats.org/officeDocument/2006/relationships/hyperlink" Target="https://www.globalfundforwomen.org/" TargetMode="External"/><Relationship Id="rId36" Type="http://schemas.openxmlformats.org/officeDocument/2006/relationships/hyperlink" Target="https://export.gov.ua/financing_of_exporters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diia.gov.ua/services/grant-dlya-veteraniv-ta-chleniv-yihnih-simej" TargetMode="External"/><Relationship Id="rId19" Type="http://schemas.openxmlformats.org/officeDocument/2006/relationships/hyperlink" Target="https://www.prostir.ua/?grants=vidkryta-hrantova-prohrama-dlya-predstavnykiv-hromadyanskoho-suspilstva-orhanizatsij-patsijentiv-ta-pravozahysnyh-hrup-zakladiv-ohorony-zdorovya-zoz-ta-orhanizatsij-na-rivni-hromady" TargetMode="External"/><Relationship Id="rId31" Type="http://schemas.openxmlformats.org/officeDocument/2006/relationships/hyperlink" Target="https://www.msp.gov.ua/news/22622.html" TargetMode="External"/><Relationship Id="rId44" Type="http://schemas.openxmlformats.org/officeDocument/2006/relationships/hyperlink" Target="https://krona.niko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ia.gov.ua/services/grant-na-vlasnu-spravu" TargetMode="External"/><Relationship Id="rId14" Type="http://schemas.openxmlformats.org/officeDocument/2006/relationships/hyperlink" Target="https://www.prostir.ua/?grants=hranty-dlya-pidtrymky-malyh-ta-serednih-pererobnyh-pidpryjemstv" TargetMode="External"/><Relationship Id="rId22" Type="http://schemas.openxmlformats.org/officeDocument/2006/relationships/hyperlink" Target="https://fgorenie.org.ua/sew/pro-proekt/opys-proektu/" TargetMode="External"/><Relationship Id="rId27" Type="http://schemas.openxmlformats.org/officeDocument/2006/relationships/hyperlink" Target="https://mhpgromadi.org.ua/fund/pro-fond/" TargetMode="External"/><Relationship Id="rId30" Type="http://schemas.openxmlformats.org/officeDocument/2006/relationships/hyperlink" Target="https://diia.gov.ua/services/grant-na-sad" TargetMode="External"/><Relationship Id="rId35" Type="http://schemas.openxmlformats.org/officeDocument/2006/relationships/hyperlink" Target="https://foundation.kse.ua/talents-for-ukraine" TargetMode="External"/><Relationship Id="rId43" Type="http://schemas.openxmlformats.org/officeDocument/2006/relationships/hyperlink" Target="https://inweb.ua/blog/ua/google_ad_grants/" TargetMode="External"/><Relationship Id="rId48" Type="http://schemas.openxmlformats.org/officeDocument/2006/relationships/header" Target="header1.xml"/><Relationship Id="rId8" Type="http://schemas.openxmlformats.org/officeDocument/2006/relationships/hyperlink" Target="https://saee.gov.ua/uk/news/5090?fbclid=IwAR2l7ofiSViTg-kQNrHmRtmzAdLAkL_mgzoL6Y2BmZI24uf2qRuNmnD7Ww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1529</Words>
  <Characters>8720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Kebal-312</cp:lastModifiedBy>
  <cp:revision>4</cp:revision>
  <dcterms:created xsi:type="dcterms:W3CDTF">2023-11-08T09:32:00Z</dcterms:created>
  <dcterms:modified xsi:type="dcterms:W3CDTF">2023-11-09T10:20:00Z</dcterms:modified>
</cp:coreProperties>
</file>