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9D0" w:rsidRPr="00386767" w:rsidRDefault="003569D0" w:rsidP="003569D0">
      <w:pPr>
        <w:pStyle w:val="1"/>
        <w:spacing w:before="0" w:beforeAutospacing="0" w:after="0" w:afterAutospacing="0"/>
        <w:rPr>
          <w:sz w:val="20"/>
          <w:szCs w:val="20"/>
          <w:lang w:val="uk-UA"/>
        </w:rPr>
      </w:pPr>
      <w:r w:rsidRPr="00386767">
        <w:rPr>
          <w:sz w:val="20"/>
          <w:szCs w:val="20"/>
          <w:lang w:val="uk-UA"/>
        </w:rPr>
        <w:t>Головне управління ДПС у Дніпропетровській області (Криворізький регіон) інформує щодо податкового законодавства</w:t>
      </w:r>
    </w:p>
    <w:p w:rsidR="00957411" w:rsidRPr="00386767" w:rsidRDefault="00957411">
      <w:pPr>
        <w:rPr>
          <w:rFonts w:ascii="Times New Roman" w:hAnsi="Times New Roman" w:cs="Times New Roman"/>
        </w:rPr>
      </w:pPr>
    </w:p>
    <w:p w:rsidR="001E77A7" w:rsidRPr="00386767" w:rsidRDefault="001E77A7" w:rsidP="001E77A7">
      <w:pPr>
        <w:spacing w:after="0" w:line="240" w:lineRule="auto"/>
        <w:outlineLvl w:val="0"/>
        <w:rPr>
          <w:rFonts w:ascii="Times New Roman" w:hAnsi="Times New Roman" w:cs="Times New Roman"/>
          <w:b/>
          <w:bCs/>
          <w:kern w:val="36"/>
          <w:sz w:val="20"/>
          <w:szCs w:val="20"/>
        </w:rPr>
      </w:pPr>
      <w:r w:rsidRPr="00386767">
        <w:rPr>
          <w:rFonts w:ascii="Times New Roman" w:hAnsi="Times New Roman" w:cs="Times New Roman"/>
          <w:b/>
          <w:bCs/>
          <w:kern w:val="36"/>
          <w:sz w:val="20"/>
          <w:szCs w:val="20"/>
        </w:rPr>
        <w:t>Як здійснюється обробка поданих заяв щодо реєстрації РРО/ПРРО?</w:t>
      </w:r>
    </w:p>
    <w:p w:rsidR="001E77A7" w:rsidRPr="00386767" w:rsidRDefault="001E77A7" w:rsidP="001E77A7">
      <w:pPr>
        <w:spacing w:after="0" w:line="240" w:lineRule="auto"/>
        <w:outlineLvl w:val="0"/>
        <w:rPr>
          <w:rFonts w:ascii="Times New Roman" w:hAnsi="Times New Roman" w:cs="Times New Roman"/>
          <w:b/>
          <w:bCs/>
          <w:kern w:val="36"/>
          <w:sz w:val="20"/>
          <w:szCs w:val="20"/>
        </w:rPr>
      </w:pPr>
    </w:p>
    <w:p w:rsidR="001E77A7" w:rsidRPr="00386767" w:rsidRDefault="001E77A7">
      <w:pPr>
        <w:rPr>
          <w:rFonts w:ascii="Times New Roman" w:hAnsi="Times New Roman" w:cs="Times New Roman"/>
          <w:lang w:val="en-US"/>
        </w:rPr>
      </w:pPr>
      <w:r w:rsidRPr="00386767">
        <w:rPr>
          <w:rFonts w:ascii="Times New Roman" w:hAnsi="Times New Roman" w:cs="Times New Roman"/>
          <w:noProof/>
          <w:lang w:eastAsia="ru-RU"/>
        </w:rPr>
        <w:drawing>
          <wp:inline distT="0" distB="0" distL="0" distR="0">
            <wp:extent cx="5940425" cy="3642995"/>
            <wp:effectExtent l="19050" t="0" r="3175" b="0"/>
            <wp:docPr id="3" name="Рисунок 2" descr="РРО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РО_2.jpg"/>
                    <pic:cNvPicPr/>
                  </pic:nvPicPr>
                  <pic:blipFill>
                    <a:blip r:embed="rId5"/>
                    <a:stretch>
                      <a:fillRect/>
                    </a:stretch>
                  </pic:blipFill>
                  <pic:spPr>
                    <a:xfrm>
                      <a:off x="0" y="0"/>
                      <a:ext cx="5940425" cy="3642995"/>
                    </a:xfrm>
                    <a:prstGeom prst="rect">
                      <a:avLst/>
                    </a:prstGeom>
                  </pic:spPr>
                </pic:pic>
              </a:graphicData>
            </a:graphic>
          </wp:inline>
        </w:drawing>
      </w:r>
    </w:p>
    <w:p w:rsidR="001E77A7" w:rsidRDefault="001E77A7">
      <w:pPr>
        <w:rPr>
          <w:rFonts w:ascii="Times New Roman" w:hAnsi="Times New Roman" w:cs="Times New Roman"/>
          <w:b/>
          <w:sz w:val="20"/>
          <w:szCs w:val="20"/>
          <w:lang w:val="uk-UA"/>
        </w:rPr>
      </w:pPr>
    </w:p>
    <w:p w:rsidR="00386767" w:rsidRPr="00386767" w:rsidRDefault="00386767" w:rsidP="00386767">
      <w:pPr>
        <w:pStyle w:val="1"/>
        <w:spacing w:before="0" w:beforeAutospacing="0" w:after="0" w:afterAutospacing="0"/>
        <w:rPr>
          <w:sz w:val="20"/>
          <w:szCs w:val="20"/>
        </w:rPr>
      </w:pPr>
      <w:r w:rsidRPr="00386767">
        <w:rPr>
          <w:sz w:val="20"/>
          <w:szCs w:val="20"/>
        </w:rPr>
        <w:t>Отримання відповідей на запитання щодо реєстрації та застосування РРО/ПРРО</w:t>
      </w:r>
    </w:p>
    <w:p w:rsidR="00386767" w:rsidRPr="00386767" w:rsidRDefault="00386767" w:rsidP="00386767">
      <w:pPr>
        <w:pStyle w:val="a3"/>
        <w:spacing w:before="0" w:beforeAutospacing="0" w:after="0" w:afterAutospacing="0"/>
        <w:jc w:val="both"/>
        <w:rPr>
          <w:sz w:val="20"/>
          <w:szCs w:val="20"/>
        </w:rPr>
      </w:pPr>
      <w:r w:rsidRPr="00386767">
        <w:rPr>
          <w:sz w:val="20"/>
          <w:szCs w:val="20"/>
        </w:rPr>
        <w:t xml:space="preserve">Головне управління ДПС у Дніпропетровській області доводить </w:t>
      </w:r>
      <w:proofErr w:type="gramStart"/>
      <w:r w:rsidRPr="00386767">
        <w:rPr>
          <w:sz w:val="20"/>
          <w:szCs w:val="20"/>
        </w:rPr>
        <w:t>до</w:t>
      </w:r>
      <w:proofErr w:type="gramEnd"/>
      <w:r w:rsidRPr="00386767">
        <w:rPr>
          <w:sz w:val="20"/>
          <w:szCs w:val="20"/>
        </w:rPr>
        <w:t xml:space="preserve"> </w:t>
      </w:r>
      <w:proofErr w:type="gramStart"/>
      <w:r w:rsidRPr="00386767">
        <w:rPr>
          <w:sz w:val="20"/>
          <w:szCs w:val="20"/>
        </w:rPr>
        <w:t>в</w:t>
      </w:r>
      <w:proofErr w:type="gramEnd"/>
      <w:r w:rsidRPr="00386767">
        <w:rPr>
          <w:sz w:val="20"/>
          <w:szCs w:val="20"/>
        </w:rPr>
        <w:t>ідома</w:t>
      </w:r>
      <w:r w:rsidRPr="00386767">
        <w:rPr>
          <w:rStyle w:val="a8"/>
          <w:sz w:val="20"/>
          <w:szCs w:val="20"/>
        </w:rPr>
        <w:t>,</w:t>
      </w:r>
      <w:r w:rsidRPr="00386767">
        <w:rPr>
          <w:sz w:val="20"/>
          <w:szCs w:val="20"/>
        </w:rPr>
        <w:t xml:space="preserve"> що Контакт-центр ДПС на постійній основі надає фізичним та юридичним особам інформаційно-довідкові послуги з питань реєстрації та застосування РРО/ПРРО. </w:t>
      </w:r>
    </w:p>
    <w:p w:rsidR="00386767" w:rsidRPr="00386767" w:rsidRDefault="00386767" w:rsidP="00386767">
      <w:pPr>
        <w:pStyle w:val="a3"/>
        <w:spacing w:before="0" w:beforeAutospacing="0" w:after="0" w:afterAutospacing="0"/>
        <w:jc w:val="both"/>
        <w:rPr>
          <w:sz w:val="20"/>
          <w:szCs w:val="20"/>
        </w:rPr>
      </w:pPr>
      <w:r w:rsidRPr="00386767">
        <w:rPr>
          <w:sz w:val="20"/>
          <w:szCs w:val="20"/>
        </w:rPr>
        <w:t xml:space="preserve">Звернутись до Контакт-центру ДПС для отримання інформаційної </w:t>
      </w:r>
      <w:proofErr w:type="gramStart"/>
      <w:r w:rsidRPr="00386767">
        <w:rPr>
          <w:sz w:val="20"/>
          <w:szCs w:val="20"/>
        </w:rPr>
        <w:t>п</w:t>
      </w:r>
      <w:proofErr w:type="gramEnd"/>
      <w:r w:rsidRPr="00386767">
        <w:rPr>
          <w:sz w:val="20"/>
          <w:szCs w:val="20"/>
        </w:rPr>
        <w:t xml:space="preserve">ідтримки з питань реєстрації, застосування РРО/ПРРО фізичні та юридичні особи мають можливість на вибір: </w:t>
      </w:r>
    </w:p>
    <w:p w:rsidR="00386767" w:rsidRPr="00386767" w:rsidRDefault="00386767" w:rsidP="00386767">
      <w:pPr>
        <w:pStyle w:val="a3"/>
        <w:spacing w:before="0" w:beforeAutospacing="0" w:after="0" w:afterAutospacing="0"/>
        <w:jc w:val="both"/>
        <w:rPr>
          <w:sz w:val="20"/>
          <w:szCs w:val="20"/>
        </w:rPr>
      </w:pPr>
      <w:r w:rsidRPr="00386767">
        <w:rPr>
          <w:sz w:val="20"/>
          <w:szCs w:val="20"/>
        </w:rPr>
        <w:t xml:space="preserve">- за телефоном 0-800-501-007 (безкоштовно зі стаціонарних телефонів), громадяни, які перебувають за межами України за номером: +380 44 454 16 13 (в меню IVR потрібно обрати напрям «3»); </w:t>
      </w:r>
    </w:p>
    <w:p w:rsidR="00386767" w:rsidRPr="00386767" w:rsidRDefault="00386767" w:rsidP="00386767">
      <w:pPr>
        <w:pStyle w:val="a3"/>
        <w:spacing w:before="0" w:beforeAutospacing="0" w:after="0" w:afterAutospacing="0"/>
        <w:jc w:val="both"/>
        <w:rPr>
          <w:sz w:val="20"/>
          <w:szCs w:val="20"/>
        </w:rPr>
      </w:pPr>
      <w:r w:rsidRPr="00386767">
        <w:rPr>
          <w:sz w:val="20"/>
          <w:szCs w:val="20"/>
        </w:rPr>
        <w:t>- електронною поштою на електронну адресу </w:t>
      </w:r>
      <w:hyperlink r:id="rId6" w:history="1">
        <w:r w:rsidRPr="00386767">
          <w:rPr>
            <w:rStyle w:val="a7"/>
            <w:sz w:val="20"/>
            <w:szCs w:val="20"/>
          </w:rPr>
          <w:t>idd@tax.gov.ua</w:t>
        </w:r>
      </w:hyperlink>
      <w:r w:rsidRPr="00386767">
        <w:rPr>
          <w:sz w:val="20"/>
          <w:szCs w:val="20"/>
        </w:rPr>
        <w:t xml:space="preserve"> (в полі тема потрібно зазначити «6005»); </w:t>
      </w:r>
    </w:p>
    <w:p w:rsidR="00386767" w:rsidRPr="00386767" w:rsidRDefault="00386767" w:rsidP="00386767">
      <w:pPr>
        <w:pStyle w:val="a3"/>
        <w:spacing w:before="0" w:beforeAutospacing="0" w:after="0" w:afterAutospacing="0"/>
        <w:jc w:val="both"/>
        <w:rPr>
          <w:sz w:val="20"/>
          <w:szCs w:val="20"/>
        </w:rPr>
      </w:pPr>
      <w:r w:rsidRPr="00386767">
        <w:rPr>
          <w:sz w:val="20"/>
          <w:szCs w:val="20"/>
        </w:rPr>
        <w:t>- чатом через Загальнодоступний інформаційно-довідковий ресурс (</w:t>
      </w:r>
      <w:proofErr w:type="gramStart"/>
      <w:r w:rsidRPr="00386767">
        <w:rPr>
          <w:sz w:val="20"/>
          <w:szCs w:val="20"/>
        </w:rPr>
        <w:t>З</w:t>
      </w:r>
      <w:proofErr w:type="gramEnd"/>
      <w:r w:rsidRPr="00386767">
        <w:rPr>
          <w:sz w:val="20"/>
          <w:szCs w:val="20"/>
        </w:rPr>
        <w:t>ІР) (</w:t>
      </w:r>
      <w:hyperlink r:id="rId7" w:history="1">
        <w:r w:rsidRPr="00386767">
          <w:rPr>
            <w:rStyle w:val="a7"/>
            <w:sz w:val="20"/>
            <w:szCs w:val="20"/>
          </w:rPr>
          <w:t>zir.tax.gov.ua</w:t>
        </w:r>
      </w:hyperlink>
      <w:r w:rsidRPr="00386767">
        <w:rPr>
          <w:sz w:val="20"/>
          <w:szCs w:val="20"/>
        </w:rPr>
        <w:t xml:space="preserve">). </w:t>
      </w:r>
    </w:p>
    <w:p w:rsidR="00386767" w:rsidRPr="00386767" w:rsidRDefault="00386767" w:rsidP="00386767">
      <w:pPr>
        <w:pStyle w:val="a3"/>
        <w:spacing w:before="0" w:beforeAutospacing="0" w:after="0" w:afterAutospacing="0"/>
        <w:jc w:val="both"/>
        <w:rPr>
          <w:sz w:val="20"/>
          <w:szCs w:val="20"/>
        </w:rPr>
      </w:pPr>
      <w:r w:rsidRPr="00386767">
        <w:rPr>
          <w:sz w:val="20"/>
          <w:szCs w:val="20"/>
        </w:rPr>
        <w:t xml:space="preserve">Скориставшись </w:t>
      </w:r>
      <w:proofErr w:type="gramStart"/>
      <w:r w:rsidRPr="00386767">
        <w:rPr>
          <w:sz w:val="20"/>
          <w:szCs w:val="20"/>
        </w:rPr>
        <w:t>З</w:t>
      </w:r>
      <w:proofErr w:type="gramEnd"/>
      <w:r w:rsidRPr="00386767">
        <w:rPr>
          <w:sz w:val="20"/>
          <w:szCs w:val="20"/>
        </w:rPr>
        <w:t xml:space="preserve">ІР, фізичні та юридичні особи можуть самостійно здійснити пошук відповіді на своє запитання у категорії 109 розділу «Запитання-відповіді з Бази знань». </w:t>
      </w:r>
    </w:p>
    <w:p w:rsidR="00386767" w:rsidRPr="00386767" w:rsidRDefault="00386767" w:rsidP="00386767">
      <w:pPr>
        <w:pStyle w:val="a3"/>
        <w:spacing w:before="0" w:beforeAutospacing="0" w:after="0" w:afterAutospacing="0"/>
        <w:jc w:val="both"/>
        <w:rPr>
          <w:sz w:val="20"/>
          <w:szCs w:val="20"/>
        </w:rPr>
      </w:pPr>
      <w:r w:rsidRPr="00386767">
        <w:rPr>
          <w:sz w:val="20"/>
          <w:szCs w:val="20"/>
        </w:rPr>
        <w:t xml:space="preserve">Інформація розміщена на вебпорталі ДПС України  </w:t>
      </w:r>
    </w:p>
    <w:p w:rsidR="00386767" w:rsidRPr="00386767" w:rsidRDefault="0043512C" w:rsidP="00386767">
      <w:pPr>
        <w:pStyle w:val="a3"/>
        <w:spacing w:before="0" w:beforeAutospacing="0" w:after="0" w:afterAutospacing="0"/>
        <w:jc w:val="both"/>
        <w:rPr>
          <w:sz w:val="20"/>
          <w:szCs w:val="20"/>
        </w:rPr>
      </w:pPr>
      <w:hyperlink r:id="rId8" w:history="1">
        <w:r w:rsidR="00386767" w:rsidRPr="00386767">
          <w:rPr>
            <w:rStyle w:val="a7"/>
            <w:b/>
            <w:bCs/>
            <w:sz w:val="20"/>
            <w:szCs w:val="20"/>
          </w:rPr>
          <w:t>https://tax.gov.ua/baneryi/programni-rro/otrimannya-vidpovidey</w:t>
        </w:r>
      </w:hyperlink>
      <w:r w:rsidR="00386767" w:rsidRPr="00386767">
        <w:rPr>
          <w:sz w:val="20"/>
          <w:szCs w:val="20"/>
        </w:rPr>
        <w:t xml:space="preserve"> </w:t>
      </w:r>
    </w:p>
    <w:p w:rsidR="00386767" w:rsidRDefault="00386767" w:rsidP="00386767">
      <w:pPr>
        <w:spacing w:after="0" w:line="240" w:lineRule="auto"/>
        <w:rPr>
          <w:rFonts w:ascii="Times New Roman" w:hAnsi="Times New Roman" w:cs="Times New Roman"/>
          <w:b/>
          <w:lang w:val="en-US"/>
        </w:rPr>
      </w:pPr>
    </w:p>
    <w:p w:rsidR="007B64DD" w:rsidRPr="007B64DD" w:rsidRDefault="007B64DD" w:rsidP="007B64DD">
      <w:pPr>
        <w:spacing w:after="0" w:line="240" w:lineRule="auto"/>
        <w:outlineLvl w:val="0"/>
        <w:rPr>
          <w:rFonts w:ascii="Times New Roman" w:hAnsi="Times New Roman" w:cs="Times New Roman"/>
          <w:b/>
          <w:bCs/>
          <w:kern w:val="36"/>
          <w:sz w:val="20"/>
          <w:szCs w:val="20"/>
          <w:lang w:val="en-US"/>
        </w:rPr>
      </w:pPr>
      <w:r w:rsidRPr="00386767">
        <w:rPr>
          <w:rFonts w:ascii="Times New Roman" w:hAnsi="Times New Roman" w:cs="Times New Roman"/>
          <w:b/>
          <w:bCs/>
          <w:kern w:val="36"/>
          <w:sz w:val="20"/>
          <w:szCs w:val="20"/>
        </w:rPr>
        <w:t>Особливості</w:t>
      </w:r>
      <w:r w:rsidRPr="007B64DD">
        <w:rPr>
          <w:rFonts w:ascii="Times New Roman" w:hAnsi="Times New Roman" w:cs="Times New Roman"/>
          <w:b/>
          <w:bCs/>
          <w:kern w:val="36"/>
          <w:sz w:val="20"/>
          <w:szCs w:val="20"/>
          <w:lang w:val="en-US"/>
        </w:rPr>
        <w:t xml:space="preserve"> </w:t>
      </w:r>
      <w:r w:rsidRPr="00386767">
        <w:rPr>
          <w:rFonts w:ascii="Times New Roman" w:hAnsi="Times New Roman" w:cs="Times New Roman"/>
          <w:b/>
          <w:bCs/>
          <w:kern w:val="36"/>
          <w:sz w:val="20"/>
          <w:szCs w:val="20"/>
        </w:rPr>
        <w:t>відновлення</w:t>
      </w:r>
      <w:r w:rsidRPr="007B64DD">
        <w:rPr>
          <w:rFonts w:ascii="Times New Roman" w:hAnsi="Times New Roman" w:cs="Times New Roman"/>
          <w:b/>
          <w:bCs/>
          <w:kern w:val="36"/>
          <w:sz w:val="20"/>
          <w:szCs w:val="20"/>
          <w:lang w:val="en-US"/>
        </w:rPr>
        <w:t xml:space="preserve"> </w:t>
      </w:r>
      <w:r w:rsidRPr="00386767">
        <w:rPr>
          <w:rFonts w:ascii="Times New Roman" w:hAnsi="Times New Roman" w:cs="Times New Roman"/>
          <w:b/>
          <w:bCs/>
          <w:kern w:val="36"/>
          <w:sz w:val="20"/>
          <w:szCs w:val="20"/>
        </w:rPr>
        <w:t>відповідальності</w:t>
      </w:r>
      <w:r w:rsidRPr="007B64DD">
        <w:rPr>
          <w:rFonts w:ascii="Times New Roman" w:hAnsi="Times New Roman" w:cs="Times New Roman"/>
          <w:b/>
          <w:bCs/>
          <w:kern w:val="36"/>
          <w:sz w:val="20"/>
          <w:szCs w:val="20"/>
          <w:lang w:val="en-US"/>
        </w:rPr>
        <w:t xml:space="preserve"> </w:t>
      </w:r>
      <w:r w:rsidRPr="00386767">
        <w:rPr>
          <w:rFonts w:ascii="Times New Roman" w:hAnsi="Times New Roman" w:cs="Times New Roman"/>
          <w:b/>
          <w:bCs/>
          <w:kern w:val="36"/>
          <w:sz w:val="20"/>
          <w:szCs w:val="20"/>
        </w:rPr>
        <w:t>за</w:t>
      </w:r>
      <w:r w:rsidRPr="007B64DD">
        <w:rPr>
          <w:rFonts w:ascii="Times New Roman" w:hAnsi="Times New Roman" w:cs="Times New Roman"/>
          <w:b/>
          <w:bCs/>
          <w:kern w:val="36"/>
          <w:sz w:val="20"/>
          <w:szCs w:val="20"/>
          <w:lang w:val="en-US"/>
        </w:rPr>
        <w:t xml:space="preserve"> </w:t>
      </w:r>
      <w:r w:rsidRPr="00386767">
        <w:rPr>
          <w:rFonts w:ascii="Times New Roman" w:hAnsi="Times New Roman" w:cs="Times New Roman"/>
          <w:b/>
          <w:bCs/>
          <w:kern w:val="36"/>
          <w:sz w:val="20"/>
          <w:szCs w:val="20"/>
        </w:rPr>
        <w:t>порушення</w:t>
      </w:r>
      <w:r w:rsidRPr="007B64DD">
        <w:rPr>
          <w:rFonts w:ascii="Times New Roman" w:hAnsi="Times New Roman" w:cs="Times New Roman"/>
          <w:b/>
          <w:bCs/>
          <w:kern w:val="36"/>
          <w:sz w:val="20"/>
          <w:szCs w:val="20"/>
          <w:lang w:val="en-US"/>
        </w:rPr>
        <w:t xml:space="preserve"> </w:t>
      </w:r>
      <w:r w:rsidRPr="00386767">
        <w:rPr>
          <w:rFonts w:ascii="Times New Roman" w:hAnsi="Times New Roman" w:cs="Times New Roman"/>
          <w:b/>
          <w:bCs/>
          <w:kern w:val="36"/>
          <w:sz w:val="20"/>
          <w:szCs w:val="20"/>
        </w:rPr>
        <w:t>вимог</w:t>
      </w:r>
      <w:r w:rsidRPr="007B64DD">
        <w:rPr>
          <w:rFonts w:ascii="Times New Roman" w:hAnsi="Times New Roman" w:cs="Times New Roman"/>
          <w:b/>
          <w:bCs/>
          <w:kern w:val="36"/>
          <w:sz w:val="20"/>
          <w:szCs w:val="20"/>
          <w:lang w:val="en-US"/>
        </w:rPr>
        <w:t xml:space="preserve"> </w:t>
      </w:r>
      <w:r w:rsidRPr="00386767">
        <w:rPr>
          <w:rFonts w:ascii="Times New Roman" w:hAnsi="Times New Roman" w:cs="Times New Roman"/>
          <w:b/>
          <w:bCs/>
          <w:kern w:val="36"/>
          <w:sz w:val="20"/>
          <w:szCs w:val="20"/>
        </w:rPr>
        <w:t>Закону</w:t>
      </w:r>
      <w:r w:rsidRPr="007B64DD">
        <w:rPr>
          <w:rFonts w:ascii="Times New Roman" w:hAnsi="Times New Roman" w:cs="Times New Roman"/>
          <w:b/>
          <w:bCs/>
          <w:kern w:val="36"/>
          <w:sz w:val="20"/>
          <w:szCs w:val="20"/>
          <w:lang w:val="en-US"/>
        </w:rPr>
        <w:t xml:space="preserve"> </w:t>
      </w:r>
      <w:r w:rsidRPr="00386767">
        <w:rPr>
          <w:rFonts w:ascii="Times New Roman" w:hAnsi="Times New Roman" w:cs="Times New Roman"/>
          <w:b/>
          <w:bCs/>
          <w:kern w:val="36"/>
          <w:sz w:val="20"/>
          <w:szCs w:val="20"/>
        </w:rPr>
        <w:t>України</w:t>
      </w:r>
      <w:r w:rsidRPr="007B64DD">
        <w:rPr>
          <w:rFonts w:ascii="Times New Roman" w:hAnsi="Times New Roman" w:cs="Times New Roman"/>
          <w:b/>
          <w:bCs/>
          <w:kern w:val="36"/>
          <w:sz w:val="20"/>
          <w:szCs w:val="20"/>
          <w:lang w:val="en-US"/>
        </w:rPr>
        <w:t xml:space="preserve"> «</w:t>
      </w:r>
      <w:r w:rsidRPr="00386767">
        <w:rPr>
          <w:rFonts w:ascii="Times New Roman" w:hAnsi="Times New Roman" w:cs="Times New Roman"/>
          <w:b/>
          <w:bCs/>
          <w:kern w:val="36"/>
          <w:sz w:val="20"/>
          <w:szCs w:val="20"/>
        </w:rPr>
        <w:t>Про</w:t>
      </w:r>
      <w:r w:rsidRPr="007B64DD">
        <w:rPr>
          <w:rFonts w:ascii="Times New Roman" w:hAnsi="Times New Roman" w:cs="Times New Roman"/>
          <w:b/>
          <w:bCs/>
          <w:kern w:val="36"/>
          <w:sz w:val="20"/>
          <w:szCs w:val="20"/>
          <w:lang w:val="en-US"/>
        </w:rPr>
        <w:t xml:space="preserve"> </w:t>
      </w:r>
      <w:r w:rsidRPr="00386767">
        <w:rPr>
          <w:rFonts w:ascii="Times New Roman" w:hAnsi="Times New Roman" w:cs="Times New Roman"/>
          <w:b/>
          <w:bCs/>
          <w:kern w:val="36"/>
          <w:sz w:val="20"/>
          <w:szCs w:val="20"/>
        </w:rPr>
        <w:t>застосування</w:t>
      </w:r>
      <w:r w:rsidRPr="007B64DD">
        <w:rPr>
          <w:rFonts w:ascii="Times New Roman" w:hAnsi="Times New Roman" w:cs="Times New Roman"/>
          <w:b/>
          <w:bCs/>
          <w:kern w:val="36"/>
          <w:sz w:val="20"/>
          <w:szCs w:val="20"/>
          <w:lang w:val="en-US"/>
        </w:rPr>
        <w:t xml:space="preserve"> </w:t>
      </w:r>
      <w:r w:rsidRPr="00386767">
        <w:rPr>
          <w:rFonts w:ascii="Times New Roman" w:hAnsi="Times New Roman" w:cs="Times New Roman"/>
          <w:b/>
          <w:bCs/>
          <w:kern w:val="36"/>
          <w:sz w:val="20"/>
          <w:szCs w:val="20"/>
        </w:rPr>
        <w:t>реєстраторів</w:t>
      </w:r>
      <w:r w:rsidRPr="007B64DD">
        <w:rPr>
          <w:rFonts w:ascii="Times New Roman" w:hAnsi="Times New Roman" w:cs="Times New Roman"/>
          <w:b/>
          <w:bCs/>
          <w:kern w:val="36"/>
          <w:sz w:val="20"/>
          <w:szCs w:val="20"/>
          <w:lang w:val="en-US"/>
        </w:rPr>
        <w:t xml:space="preserve"> </w:t>
      </w:r>
      <w:r w:rsidRPr="00386767">
        <w:rPr>
          <w:rFonts w:ascii="Times New Roman" w:hAnsi="Times New Roman" w:cs="Times New Roman"/>
          <w:b/>
          <w:bCs/>
          <w:kern w:val="36"/>
          <w:sz w:val="20"/>
          <w:szCs w:val="20"/>
        </w:rPr>
        <w:t>розрахункових</w:t>
      </w:r>
      <w:r w:rsidRPr="007B64DD">
        <w:rPr>
          <w:rFonts w:ascii="Times New Roman" w:hAnsi="Times New Roman" w:cs="Times New Roman"/>
          <w:b/>
          <w:bCs/>
          <w:kern w:val="36"/>
          <w:sz w:val="20"/>
          <w:szCs w:val="20"/>
          <w:lang w:val="en-US"/>
        </w:rPr>
        <w:t xml:space="preserve"> </w:t>
      </w:r>
      <w:r w:rsidRPr="00386767">
        <w:rPr>
          <w:rFonts w:ascii="Times New Roman" w:hAnsi="Times New Roman" w:cs="Times New Roman"/>
          <w:b/>
          <w:bCs/>
          <w:kern w:val="36"/>
          <w:sz w:val="20"/>
          <w:szCs w:val="20"/>
        </w:rPr>
        <w:t>операцій</w:t>
      </w:r>
      <w:r w:rsidRPr="007B64DD">
        <w:rPr>
          <w:rFonts w:ascii="Times New Roman" w:hAnsi="Times New Roman" w:cs="Times New Roman"/>
          <w:b/>
          <w:bCs/>
          <w:kern w:val="36"/>
          <w:sz w:val="20"/>
          <w:szCs w:val="20"/>
          <w:lang w:val="en-US"/>
        </w:rPr>
        <w:t xml:space="preserve"> </w:t>
      </w:r>
      <w:r w:rsidRPr="00386767">
        <w:rPr>
          <w:rFonts w:ascii="Times New Roman" w:hAnsi="Times New Roman" w:cs="Times New Roman"/>
          <w:b/>
          <w:bCs/>
          <w:kern w:val="36"/>
          <w:sz w:val="20"/>
          <w:szCs w:val="20"/>
        </w:rPr>
        <w:t>у</w:t>
      </w:r>
      <w:r w:rsidRPr="007B64DD">
        <w:rPr>
          <w:rFonts w:ascii="Times New Roman" w:hAnsi="Times New Roman" w:cs="Times New Roman"/>
          <w:b/>
          <w:bCs/>
          <w:kern w:val="36"/>
          <w:sz w:val="20"/>
          <w:szCs w:val="20"/>
          <w:lang w:val="en-US"/>
        </w:rPr>
        <w:t xml:space="preserve"> </w:t>
      </w:r>
      <w:r w:rsidRPr="00386767">
        <w:rPr>
          <w:rFonts w:ascii="Times New Roman" w:hAnsi="Times New Roman" w:cs="Times New Roman"/>
          <w:b/>
          <w:bCs/>
          <w:kern w:val="36"/>
          <w:sz w:val="20"/>
          <w:szCs w:val="20"/>
        </w:rPr>
        <w:t>сфері</w:t>
      </w:r>
      <w:r w:rsidRPr="007B64DD">
        <w:rPr>
          <w:rFonts w:ascii="Times New Roman" w:hAnsi="Times New Roman" w:cs="Times New Roman"/>
          <w:b/>
          <w:bCs/>
          <w:kern w:val="36"/>
          <w:sz w:val="20"/>
          <w:szCs w:val="20"/>
          <w:lang w:val="en-US"/>
        </w:rPr>
        <w:t xml:space="preserve"> </w:t>
      </w:r>
      <w:r w:rsidRPr="00386767">
        <w:rPr>
          <w:rFonts w:ascii="Times New Roman" w:hAnsi="Times New Roman" w:cs="Times New Roman"/>
          <w:b/>
          <w:bCs/>
          <w:kern w:val="36"/>
          <w:sz w:val="20"/>
          <w:szCs w:val="20"/>
        </w:rPr>
        <w:t>торгі</w:t>
      </w:r>
      <w:proofErr w:type="gramStart"/>
      <w:r w:rsidRPr="00386767">
        <w:rPr>
          <w:rFonts w:ascii="Times New Roman" w:hAnsi="Times New Roman" w:cs="Times New Roman"/>
          <w:b/>
          <w:bCs/>
          <w:kern w:val="36"/>
          <w:sz w:val="20"/>
          <w:szCs w:val="20"/>
        </w:rPr>
        <w:t>вл</w:t>
      </w:r>
      <w:proofErr w:type="gramEnd"/>
      <w:r w:rsidRPr="00386767">
        <w:rPr>
          <w:rFonts w:ascii="Times New Roman" w:hAnsi="Times New Roman" w:cs="Times New Roman"/>
          <w:b/>
          <w:bCs/>
          <w:kern w:val="36"/>
          <w:sz w:val="20"/>
          <w:szCs w:val="20"/>
        </w:rPr>
        <w:t>і</w:t>
      </w:r>
      <w:r w:rsidRPr="007B64DD">
        <w:rPr>
          <w:rFonts w:ascii="Times New Roman" w:hAnsi="Times New Roman" w:cs="Times New Roman"/>
          <w:b/>
          <w:bCs/>
          <w:kern w:val="36"/>
          <w:sz w:val="20"/>
          <w:szCs w:val="20"/>
          <w:lang w:val="en-US"/>
        </w:rPr>
        <w:t xml:space="preserve">, </w:t>
      </w:r>
      <w:r w:rsidRPr="00386767">
        <w:rPr>
          <w:rFonts w:ascii="Times New Roman" w:hAnsi="Times New Roman" w:cs="Times New Roman"/>
          <w:b/>
          <w:bCs/>
          <w:kern w:val="36"/>
          <w:sz w:val="20"/>
          <w:szCs w:val="20"/>
        </w:rPr>
        <w:t>громадського</w:t>
      </w:r>
      <w:r w:rsidRPr="007B64DD">
        <w:rPr>
          <w:rFonts w:ascii="Times New Roman" w:hAnsi="Times New Roman" w:cs="Times New Roman"/>
          <w:b/>
          <w:bCs/>
          <w:kern w:val="36"/>
          <w:sz w:val="20"/>
          <w:szCs w:val="20"/>
          <w:lang w:val="en-US"/>
        </w:rPr>
        <w:t xml:space="preserve"> </w:t>
      </w:r>
      <w:r w:rsidRPr="00386767">
        <w:rPr>
          <w:rFonts w:ascii="Times New Roman" w:hAnsi="Times New Roman" w:cs="Times New Roman"/>
          <w:b/>
          <w:bCs/>
          <w:kern w:val="36"/>
          <w:sz w:val="20"/>
          <w:szCs w:val="20"/>
        </w:rPr>
        <w:t>харчування</w:t>
      </w:r>
      <w:r w:rsidRPr="007B64DD">
        <w:rPr>
          <w:rFonts w:ascii="Times New Roman" w:hAnsi="Times New Roman" w:cs="Times New Roman"/>
          <w:b/>
          <w:bCs/>
          <w:kern w:val="36"/>
          <w:sz w:val="20"/>
          <w:szCs w:val="20"/>
          <w:lang w:val="en-US"/>
        </w:rPr>
        <w:t xml:space="preserve"> </w:t>
      </w:r>
      <w:r w:rsidRPr="00386767">
        <w:rPr>
          <w:rFonts w:ascii="Times New Roman" w:hAnsi="Times New Roman" w:cs="Times New Roman"/>
          <w:b/>
          <w:bCs/>
          <w:kern w:val="36"/>
          <w:sz w:val="20"/>
          <w:szCs w:val="20"/>
        </w:rPr>
        <w:t>та</w:t>
      </w:r>
      <w:r w:rsidRPr="007B64DD">
        <w:rPr>
          <w:rFonts w:ascii="Times New Roman" w:hAnsi="Times New Roman" w:cs="Times New Roman"/>
          <w:b/>
          <w:bCs/>
          <w:kern w:val="36"/>
          <w:sz w:val="20"/>
          <w:szCs w:val="20"/>
          <w:lang w:val="en-US"/>
        </w:rPr>
        <w:t xml:space="preserve"> </w:t>
      </w:r>
      <w:r w:rsidRPr="00386767">
        <w:rPr>
          <w:rFonts w:ascii="Times New Roman" w:hAnsi="Times New Roman" w:cs="Times New Roman"/>
          <w:b/>
          <w:bCs/>
          <w:kern w:val="36"/>
          <w:sz w:val="20"/>
          <w:szCs w:val="20"/>
        </w:rPr>
        <w:t>послуг</w:t>
      </w:r>
      <w:r w:rsidRPr="007B64DD">
        <w:rPr>
          <w:rFonts w:ascii="Times New Roman" w:hAnsi="Times New Roman" w:cs="Times New Roman"/>
          <w:b/>
          <w:bCs/>
          <w:kern w:val="36"/>
          <w:sz w:val="20"/>
          <w:szCs w:val="20"/>
          <w:lang w:val="en-US"/>
        </w:rPr>
        <w:t>»</w:t>
      </w:r>
    </w:p>
    <w:p w:rsidR="007B64DD" w:rsidRPr="007B64DD" w:rsidRDefault="007B64DD" w:rsidP="007B64DD">
      <w:pPr>
        <w:spacing w:after="0" w:line="240" w:lineRule="auto"/>
        <w:jc w:val="both"/>
        <w:rPr>
          <w:rFonts w:ascii="Times New Roman" w:hAnsi="Times New Roman" w:cs="Times New Roman"/>
          <w:sz w:val="20"/>
          <w:szCs w:val="20"/>
          <w:lang w:val="en-US"/>
        </w:rPr>
      </w:pPr>
      <w:proofErr w:type="gramStart"/>
      <w:r w:rsidRPr="00386767">
        <w:rPr>
          <w:rFonts w:ascii="Times New Roman" w:hAnsi="Times New Roman" w:cs="Times New Roman"/>
          <w:sz w:val="20"/>
          <w:szCs w:val="20"/>
        </w:rPr>
        <w:t>У</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зв</w:t>
      </w:r>
      <w:r w:rsidRPr="007B64DD">
        <w:rPr>
          <w:rFonts w:ascii="Times New Roman" w:hAnsi="Times New Roman" w:cs="Times New Roman"/>
          <w:sz w:val="20"/>
          <w:szCs w:val="20"/>
          <w:lang w:val="en-US"/>
        </w:rPr>
        <w:t>’</w:t>
      </w:r>
      <w:r w:rsidRPr="00386767">
        <w:rPr>
          <w:rFonts w:ascii="Times New Roman" w:hAnsi="Times New Roman" w:cs="Times New Roman"/>
          <w:sz w:val="20"/>
          <w:szCs w:val="20"/>
        </w:rPr>
        <w:t>язку</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прийняттям</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Закону</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України</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від</w:t>
      </w:r>
      <w:r w:rsidRPr="007B64DD">
        <w:rPr>
          <w:rFonts w:ascii="Times New Roman" w:hAnsi="Times New Roman" w:cs="Times New Roman"/>
          <w:sz w:val="20"/>
          <w:szCs w:val="20"/>
          <w:lang w:val="en-US"/>
        </w:rPr>
        <w:t xml:space="preserve"> 30 </w:t>
      </w:r>
      <w:r w:rsidRPr="00386767">
        <w:rPr>
          <w:rFonts w:ascii="Times New Roman" w:hAnsi="Times New Roman" w:cs="Times New Roman"/>
          <w:sz w:val="20"/>
          <w:szCs w:val="20"/>
        </w:rPr>
        <w:t>червня</w:t>
      </w:r>
      <w:r w:rsidRPr="007B64DD">
        <w:rPr>
          <w:rFonts w:ascii="Times New Roman" w:hAnsi="Times New Roman" w:cs="Times New Roman"/>
          <w:sz w:val="20"/>
          <w:szCs w:val="20"/>
          <w:lang w:val="en-US"/>
        </w:rPr>
        <w:t xml:space="preserve"> 2023 </w:t>
      </w:r>
      <w:r w:rsidRPr="00386767">
        <w:rPr>
          <w:rFonts w:ascii="Times New Roman" w:hAnsi="Times New Roman" w:cs="Times New Roman"/>
          <w:sz w:val="20"/>
          <w:szCs w:val="20"/>
        </w:rPr>
        <w:t>року</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lang w:val="en-US"/>
        </w:rPr>
        <w:t> </w:t>
      </w:r>
      <w:r w:rsidRPr="007B64DD">
        <w:rPr>
          <w:rFonts w:ascii="Times New Roman" w:hAnsi="Times New Roman" w:cs="Times New Roman"/>
          <w:sz w:val="20"/>
          <w:szCs w:val="20"/>
          <w:lang w:val="en-US"/>
        </w:rPr>
        <w:t>3219-</w:t>
      </w:r>
      <w:r w:rsidRPr="00386767">
        <w:rPr>
          <w:rFonts w:ascii="Times New Roman" w:hAnsi="Times New Roman" w:cs="Times New Roman"/>
          <w:sz w:val="20"/>
          <w:szCs w:val="20"/>
          <w:lang w:val="en-US"/>
        </w:rPr>
        <w:t>IX</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Про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внесення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змін</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до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Податкового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кодексу</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України</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та</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інших</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законів</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України</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щодо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особливостей</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оподаткування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у</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період</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дії</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воєнного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стану</w:t>
      </w:r>
      <w:r w:rsidRPr="007B64DD">
        <w:rPr>
          <w:rFonts w:ascii="Times New Roman" w:hAnsi="Times New Roman" w:cs="Times New Roman"/>
          <w:sz w:val="20"/>
          <w:szCs w:val="20"/>
          <w:lang w:val="en-US"/>
        </w:rPr>
        <w:t>» (</w:t>
      </w:r>
      <w:r w:rsidRPr="00386767">
        <w:rPr>
          <w:rFonts w:ascii="Times New Roman" w:hAnsi="Times New Roman" w:cs="Times New Roman"/>
          <w:sz w:val="20"/>
          <w:szCs w:val="20"/>
        </w:rPr>
        <w:t>далі</w:t>
      </w:r>
      <w:r w:rsidRPr="007B64DD">
        <w:rPr>
          <w:rFonts w:ascii="Times New Roman" w:hAnsi="Times New Roman" w:cs="Times New Roman"/>
          <w:sz w:val="20"/>
          <w:szCs w:val="20"/>
          <w:lang w:val="en-US"/>
        </w:rPr>
        <w:t xml:space="preserve"> – </w:t>
      </w:r>
      <w:r w:rsidRPr="00386767">
        <w:rPr>
          <w:rFonts w:ascii="Times New Roman" w:hAnsi="Times New Roman" w:cs="Times New Roman"/>
          <w:sz w:val="20"/>
          <w:szCs w:val="20"/>
        </w:rPr>
        <w:t>Закон</w:t>
      </w:r>
      <w:r w:rsidRPr="007B64DD">
        <w:rPr>
          <w:rFonts w:ascii="Times New Roman" w:hAnsi="Times New Roman" w:cs="Times New Roman"/>
          <w:sz w:val="20"/>
          <w:szCs w:val="20"/>
          <w:lang w:val="en-US"/>
        </w:rPr>
        <w:t xml:space="preserve"> № 3219) </w:t>
      </w:r>
      <w:r w:rsidRPr="00386767">
        <w:rPr>
          <w:rFonts w:ascii="Times New Roman" w:hAnsi="Times New Roman" w:cs="Times New Roman"/>
          <w:sz w:val="20"/>
          <w:szCs w:val="20"/>
        </w:rPr>
        <w:t>інформуємо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про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особливості</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відновлення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відповідальності</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за</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порушення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вимог</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Закону</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України</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Про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застосування</w:t>
      </w:r>
      <w:proofErr w:type="gramEnd"/>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реєстраторів</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розрахункових</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операцій</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у</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сфері</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торгі</w:t>
      </w:r>
      <w:proofErr w:type="gramStart"/>
      <w:r w:rsidRPr="00386767">
        <w:rPr>
          <w:rFonts w:ascii="Times New Roman" w:hAnsi="Times New Roman" w:cs="Times New Roman"/>
          <w:sz w:val="20"/>
          <w:szCs w:val="20"/>
        </w:rPr>
        <w:t>вл</w:t>
      </w:r>
      <w:proofErr w:type="gramEnd"/>
      <w:r w:rsidRPr="00386767">
        <w:rPr>
          <w:rFonts w:ascii="Times New Roman" w:hAnsi="Times New Roman" w:cs="Times New Roman"/>
          <w:sz w:val="20"/>
          <w:szCs w:val="20"/>
        </w:rPr>
        <w:t>і</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громадського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харчування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та</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послуг</w:t>
      </w:r>
      <w:r w:rsidRPr="007B64DD">
        <w:rPr>
          <w:rFonts w:ascii="Times New Roman" w:hAnsi="Times New Roman" w:cs="Times New Roman"/>
          <w:sz w:val="20"/>
          <w:szCs w:val="20"/>
          <w:lang w:val="en-US"/>
        </w:rPr>
        <w:t>» (</w:t>
      </w:r>
      <w:r w:rsidRPr="00386767">
        <w:rPr>
          <w:rFonts w:ascii="Times New Roman" w:hAnsi="Times New Roman" w:cs="Times New Roman"/>
          <w:sz w:val="20"/>
          <w:szCs w:val="20"/>
        </w:rPr>
        <w:t>далі</w:t>
      </w:r>
      <w:r w:rsidRPr="007B64DD">
        <w:rPr>
          <w:rFonts w:ascii="Times New Roman" w:hAnsi="Times New Roman" w:cs="Times New Roman"/>
          <w:sz w:val="20"/>
          <w:szCs w:val="20"/>
          <w:lang w:val="en-US"/>
        </w:rPr>
        <w:t xml:space="preserve"> – </w:t>
      </w:r>
      <w:r w:rsidRPr="00386767">
        <w:rPr>
          <w:rFonts w:ascii="Times New Roman" w:hAnsi="Times New Roman" w:cs="Times New Roman"/>
          <w:sz w:val="20"/>
          <w:szCs w:val="20"/>
        </w:rPr>
        <w:t>Закон</w:t>
      </w:r>
      <w:r w:rsidRPr="007B64DD">
        <w:rPr>
          <w:rFonts w:ascii="Times New Roman" w:hAnsi="Times New Roman" w:cs="Times New Roman"/>
          <w:sz w:val="20"/>
          <w:szCs w:val="20"/>
          <w:lang w:val="en-US"/>
        </w:rPr>
        <w:t xml:space="preserve"> № 265). </w:t>
      </w:r>
    </w:p>
    <w:p w:rsidR="007B64DD" w:rsidRPr="007B64DD" w:rsidRDefault="007B64DD" w:rsidP="007B64DD">
      <w:pPr>
        <w:spacing w:after="0" w:line="240" w:lineRule="auto"/>
        <w:jc w:val="both"/>
        <w:rPr>
          <w:rFonts w:ascii="Times New Roman" w:hAnsi="Times New Roman" w:cs="Times New Roman"/>
          <w:sz w:val="20"/>
          <w:szCs w:val="20"/>
          <w:lang w:val="en-US"/>
        </w:rPr>
      </w:pPr>
      <w:r w:rsidRPr="00386767">
        <w:rPr>
          <w:rFonts w:ascii="Times New Roman" w:hAnsi="Times New Roman" w:cs="Times New Roman"/>
          <w:sz w:val="20"/>
          <w:szCs w:val="20"/>
        </w:rPr>
        <w:t>Так</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застосування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штрафних</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фінансових</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санкцій</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за</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порушення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вимог</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Закону</w:t>
      </w:r>
      <w:r w:rsidRPr="007B64DD">
        <w:rPr>
          <w:rFonts w:ascii="Times New Roman" w:hAnsi="Times New Roman" w:cs="Times New Roman"/>
          <w:sz w:val="20"/>
          <w:szCs w:val="20"/>
          <w:lang w:val="en-US"/>
        </w:rPr>
        <w:t xml:space="preserve"> № 265 </w:t>
      </w:r>
      <w:r w:rsidRPr="00386767">
        <w:rPr>
          <w:rFonts w:ascii="Times New Roman" w:hAnsi="Times New Roman" w:cs="Times New Roman"/>
          <w:sz w:val="20"/>
          <w:szCs w:val="20"/>
        </w:rPr>
        <w:t>з</w:t>
      </w:r>
      <w:r w:rsidRPr="007B64DD">
        <w:rPr>
          <w:rFonts w:ascii="Times New Roman" w:hAnsi="Times New Roman" w:cs="Times New Roman"/>
          <w:sz w:val="20"/>
          <w:szCs w:val="20"/>
          <w:lang w:val="en-US"/>
        </w:rPr>
        <w:t xml:space="preserve"> 01.08.2023 </w:t>
      </w:r>
      <w:r w:rsidRPr="00386767">
        <w:rPr>
          <w:rFonts w:ascii="Times New Roman" w:hAnsi="Times New Roman" w:cs="Times New Roman"/>
          <w:sz w:val="20"/>
          <w:szCs w:val="20"/>
        </w:rPr>
        <w:t>відновлено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стосовно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суб</w:t>
      </w:r>
      <w:r w:rsidRPr="007B64DD">
        <w:rPr>
          <w:rFonts w:ascii="Times New Roman" w:hAnsi="Times New Roman" w:cs="Times New Roman"/>
          <w:sz w:val="20"/>
          <w:szCs w:val="20"/>
          <w:lang w:val="en-US"/>
        </w:rPr>
        <w:t>’</w:t>
      </w:r>
      <w:r w:rsidRPr="00386767">
        <w:rPr>
          <w:rFonts w:ascii="Times New Roman" w:hAnsi="Times New Roman" w:cs="Times New Roman"/>
          <w:sz w:val="20"/>
          <w:szCs w:val="20"/>
        </w:rPr>
        <w:t>єктів</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господарювання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що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здійснюють</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свою</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діяльність</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у</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сферах</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купі</w:t>
      </w:r>
      <w:proofErr w:type="gramStart"/>
      <w:r w:rsidRPr="00386767">
        <w:rPr>
          <w:rFonts w:ascii="Times New Roman" w:hAnsi="Times New Roman" w:cs="Times New Roman"/>
          <w:sz w:val="20"/>
          <w:szCs w:val="20"/>
        </w:rPr>
        <w:t>вл</w:t>
      </w:r>
      <w:proofErr w:type="gramEnd"/>
      <w:r w:rsidRPr="00386767">
        <w:rPr>
          <w:rFonts w:ascii="Times New Roman" w:hAnsi="Times New Roman" w:cs="Times New Roman"/>
          <w:sz w:val="20"/>
          <w:szCs w:val="20"/>
        </w:rPr>
        <w:t>і</w:t>
      </w:r>
      <w:r w:rsidRPr="007B64DD">
        <w:rPr>
          <w:rFonts w:ascii="Times New Roman" w:hAnsi="Times New Roman" w:cs="Times New Roman"/>
          <w:sz w:val="20"/>
          <w:szCs w:val="20"/>
          <w:lang w:val="en-US"/>
        </w:rPr>
        <w:t>/</w:t>
      </w:r>
      <w:r w:rsidRPr="00386767">
        <w:rPr>
          <w:rFonts w:ascii="Times New Roman" w:hAnsi="Times New Roman" w:cs="Times New Roman"/>
          <w:sz w:val="20"/>
          <w:szCs w:val="20"/>
        </w:rPr>
        <w:t>продажу</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іноземної</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валюти</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організації</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та</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проведення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азартних</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ігор</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за</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порушення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вчинені</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до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та</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під</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час</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воєнного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стану</w:t>
      </w:r>
      <w:r w:rsidRPr="007B64DD">
        <w:rPr>
          <w:rFonts w:ascii="Times New Roman" w:hAnsi="Times New Roman" w:cs="Times New Roman"/>
          <w:sz w:val="20"/>
          <w:szCs w:val="20"/>
          <w:lang w:val="en-US"/>
        </w:rPr>
        <w:t xml:space="preserve">. </w:t>
      </w:r>
    </w:p>
    <w:p w:rsidR="007B64DD" w:rsidRPr="007B64DD" w:rsidRDefault="007B64DD" w:rsidP="007B64DD">
      <w:pPr>
        <w:spacing w:after="0" w:line="240" w:lineRule="auto"/>
        <w:jc w:val="both"/>
        <w:rPr>
          <w:rFonts w:ascii="Times New Roman" w:hAnsi="Times New Roman" w:cs="Times New Roman"/>
          <w:sz w:val="20"/>
          <w:szCs w:val="20"/>
          <w:lang w:val="en-US"/>
        </w:rPr>
      </w:pPr>
      <w:proofErr w:type="gramStart"/>
      <w:r w:rsidRPr="00386767">
        <w:rPr>
          <w:rFonts w:ascii="Times New Roman" w:hAnsi="Times New Roman" w:cs="Times New Roman"/>
          <w:sz w:val="20"/>
          <w:szCs w:val="20"/>
        </w:rPr>
        <w:t>З</w:t>
      </w:r>
      <w:proofErr w:type="gramEnd"/>
      <w:r w:rsidRPr="007B64DD">
        <w:rPr>
          <w:rFonts w:ascii="Times New Roman" w:hAnsi="Times New Roman" w:cs="Times New Roman"/>
          <w:sz w:val="20"/>
          <w:szCs w:val="20"/>
          <w:lang w:val="en-US"/>
        </w:rPr>
        <w:t xml:space="preserve"> 01.10.2023 </w:t>
      </w:r>
      <w:r w:rsidRPr="00386767">
        <w:rPr>
          <w:rFonts w:ascii="Times New Roman" w:hAnsi="Times New Roman" w:cs="Times New Roman"/>
          <w:sz w:val="20"/>
          <w:szCs w:val="20"/>
        </w:rPr>
        <w:t>застосування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штрафних</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фінансових</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санкцій</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відновлено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стосовно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всіх</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суб</w:t>
      </w:r>
      <w:r w:rsidRPr="007B64DD">
        <w:rPr>
          <w:rFonts w:ascii="Times New Roman" w:hAnsi="Times New Roman" w:cs="Times New Roman"/>
          <w:sz w:val="20"/>
          <w:szCs w:val="20"/>
          <w:lang w:val="en-US"/>
        </w:rPr>
        <w:t>’</w:t>
      </w:r>
      <w:r w:rsidRPr="00386767">
        <w:rPr>
          <w:rFonts w:ascii="Times New Roman" w:hAnsi="Times New Roman" w:cs="Times New Roman"/>
          <w:sz w:val="20"/>
          <w:szCs w:val="20"/>
        </w:rPr>
        <w:t>єктів</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господарювання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що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здійснюють</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свою</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діяльність</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у</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сфері</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торгівлі</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громадського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харчування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та</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послуг</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повним</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скасуванням</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відповідальності</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за</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порушення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вчинені</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w:t>
      </w:r>
      <w:r w:rsidRPr="007B64DD">
        <w:rPr>
          <w:rFonts w:ascii="Times New Roman" w:hAnsi="Times New Roman" w:cs="Times New Roman"/>
          <w:sz w:val="20"/>
          <w:szCs w:val="20"/>
          <w:lang w:val="en-US"/>
        </w:rPr>
        <w:t xml:space="preserve"> 01.01.2022 </w:t>
      </w:r>
      <w:r w:rsidRPr="00386767">
        <w:rPr>
          <w:rFonts w:ascii="Times New Roman" w:hAnsi="Times New Roman" w:cs="Times New Roman"/>
          <w:sz w:val="20"/>
          <w:szCs w:val="20"/>
        </w:rPr>
        <w:t>по</w:t>
      </w:r>
      <w:r w:rsidRPr="007B64DD">
        <w:rPr>
          <w:rFonts w:ascii="Times New Roman" w:hAnsi="Times New Roman" w:cs="Times New Roman"/>
          <w:sz w:val="20"/>
          <w:szCs w:val="20"/>
          <w:lang w:val="en-US"/>
        </w:rPr>
        <w:t xml:space="preserve"> 30.09.2023 </w:t>
      </w:r>
      <w:r w:rsidRPr="00386767">
        <w:rPr>
          <w:rFonts w:ascii="Times New Roman" w:hAnsi="Times New Roman" w:cs="Times New Roman"/>
          <w:sz w:val="20"/>
          <w:szCs w:val="20"/>
        </w:rPr>
        <w:t>включно</w:t>
      </w:r>
      <w:r w:rsidRPr="007B64DD">
        <w:rPr>
          <w:rFonts w:ascii="Times New Roman" w:hAnsi="Times New Roman" w:cs="Times New Roman"/>
          <w:sz w:val="20"/>
          <w:szCs w:val="20"/>
          <w:lang w:val="en-US"/>
        </w:rPr>
        <w:t xml:space="preserve">. </w:t>
      </w:r>
    </w:p>
    <w:p w:rsidR="007B64DD" w:rsidRPr="007B64DD" w:rsidRDefault="007B64DD" w:rsidP="007B64DD">
      <w:pPr>
        <w:spacing w:after="0" w:line="240" w:lineRule="auto"/>
        <w:jc w:val="both"/>
        <w:rPr>
          <w:rFonts w:ascii="Times New Roman" w:hAnsi="Times New Roman" w:cs="Times New Roman"/>
          <w:sz w:val="20"/>
          <w:szCs w:val="20"/>
          <w:lang w:val="en-US"/>
        </w:rPr>
      </w:pPr>
      <w:r w:rsidRPr="00386767">
        <w:rPr>
          <w:rFonts w:ascii="Times New Roman" w:hAnsi="Times New Roman" w:cs="Times New Roman"/>
          <w:sz w:val="20"/>
          <w:szCs w:val="20"/>
        </w:rPr>
        <w:lastRenderedPageBreak/>
        <w:t>Зазначене</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вище</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звільнення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від</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відповідальності</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та</w:t>
      </w:r>
      <w:r w:rsidRPr="007B64DD">
        <w:rPr>
          <w:rFonts w:ascii="Times New Roman" w:hAnsi="Times New Roman" w:cs="Times New Roman"/>
          <w:sz w:val="20"/>
          <w:szCs w:val="20"/>
          <w:lang w:val="en-US"/>
        </w:rPr>
        <w:t>/</w:t>
      </w:r>
      <w:r w:rsidRPr="00386767">
        <w:rPr>
          <w:rFonts w:ascii="Times New Roman" w:hAnsi="Times New Roman" w:cs="Times New Roman"/>
          <w:sz w:val="20"/>
          <w:szCs w:val="20"/>
        </w:rPr>
        <w:t>або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її</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скасування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відповідно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до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норм</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Закону</w:t>
      </w:r>
      <w:r w:rsidRPr="007B64DD">
        <w:rPr>
          <w:rFonts w:ascii="Times New Roman" w:hAnsi="Times New Roman" w:cs="Times New Roman"/>
          <w:sz w:val="20"/>
          <w:szCs w:val="20"/>
          <w:lang w:val="en-US"/>
        </w:rPr>
        <w:t xml:space="preserve"> № 3219, </w:t>
      </w:r>
      <w:r w:rsidRPr="00386767">
        <w:rPr>
          <w:rFonts w:ascii="Times New Roman" w:hAnsi="Times New Roman" w:cs="Times New Roman"/>
          <w:sz w:val="20"/>
          <w:szCs w:val="20"/>
        </w:rPr>
        <w:t>не</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поширює</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свою</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дію</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на</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суб</w:t>
      </w:r>
      <w:r w:rsidRPr="007B64DD">
        <w:rPr>
          <w:rFonts w:ascii="Times New Roman" w:hAnsi="Times New Roman" w:cs="Times New Roman"/>
          <w:sz w:val="20"/>
          <w:szCs w:val="20"/>
          <w:lang w:val="en-US"/>
        </w:rPr>
        <w:t>’</w:t>
      </w:r>
      <w:r w:rsidRPr="00386767">
        <w:rPr>
          <w:rFonts w:ascii="Times New Roman" w:hAnsi="Times New Roman" w:cs="Times New Roman"/>
          <w:sz w:val="20"/>
          <w:szCs w:val="20"/>
        </w:rPr>
        <w:t>єктів</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господарювання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що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здійснюють</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торгівлю</w:t>
      </w:r>
      <w:r w:rsidRPr="007B64DD">
        <w:rPr>
          <w:rFonts w:ascii="Times New Roman" w:hAnsi="Times New Roman" w:cs="Times New Roman"/>
          <w:sz w:val="20"/>
          <w:szCs w:val="20"/>
          <w:lang w:val="en-US"/>
        </w:rPr>
        <w:t xml:space="preserve">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ідакцизними</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товарами</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або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діяльність</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у</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сферах</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купівлі</w:t>
      </w:r>
      <w:r w:rsidRPr="007B64DD">
        <w:rPr>
          <w:rFonts w:ascii="Times New Roman" w:hAnsi="Times New Roman" w:cs="Times New Roman"/>
          <w:sz w:val="20"/>
          <w:szCs w:val="20"/>
          <w:lang w:val="en-US"/>
        </w:rPr>
        <w:t>/</w:t>
      </w:r>
      <w:r w:rsidRPr="00386767">
        <w:rPr>
          <w:rFonts w:ascii="Times New Roman" w:hAnsi="Times New Roman" w:cs="Times New Roman"/>
          <w:sz w:val="20"/>
          <w:szCs w:val="20"/>
        </w:rPr>
        <w:t>продажу</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іноземної</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валюти</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організації</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та</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проведення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азартних</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ігор</w:t>
      </w:r>
      <w:r w:rsidRPr="007B64DD">
        <w:rPr>
          <w:rFonts w:ascii="Times New Roman" w:hAnsi="Times New Roman" w:cs="Times New Roman"/>
          <w:sz w:val="20"/>
          <w:szCs w:val="20"/>
          <w:lang w:val="en-US"/>
        </w:rPr>
        <w:t xml:space="preserve">. </w:t>
      </w:r>
    </w:p>
    <w:p w:rsidR="007B64DD" w:rsidRPr="007B64DD" w:rsidRDefault="007B64DD" w:rsidP="007B64DD">
      <w:pPr>
        <w:spacing w:after="0" w:line="240" w:lineRule="auto"/>
        <w:jc w:val="both"/>
        <w:rPr>
          <w:rFonts w:ascii="Times New Roman" w:hAnsi="Times New Roman" w:cs="Times New Roman"/>
          <w:sz w:val="20"/>
          <w:szCs w:val="20"/>
          <w:lang w:val="en-US"/>
        </w:rPr>
      </w:pPr>
      <w:r w:rsidRPr="00386767">
        <w:rPr>
          <w:rFonts w:ascii="Times New Roman" w:hAnsi="Times New Roman" w:cs="Times New Roman"/>
          <w:sz w:val="20"/>
          <w:szCs w:val="20"/>
        </w:rPr>
        <w:t>У</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зв</w:t>
      </w:r>
      <w:r w:rsidRPr="007B64DD">
        <w:rPr>
          <w:rFonts w:ascii="Times New Roman" w:hAnsi="Times New Roman" w:cs="Times New Roman"/>
          <w:sz w:val="20"/>
          <w:szCs w:val="20"/>
          <w:lang w:val="en-US"/>
        </w:rPr>
        <w:t>’</w:t>
      </w:r>
      <w:r w:rsidRPr="00386767">
        <w:rPr>
          <w:rFonts w:ascii="Times New Roman" w:hAnsi="Times New Roman" w:cs="Times New Roman"/>
          <w:sz w:val="20"/>
          <w:szCs w:val="20"/>
        </w:rPr>
        <w:t>язку</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наведеним</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вище</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ДПС</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звертає</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увагу</w:t>
      </w:r>
      <w:r w:rsidRPr="007B64DD">
        <w:rPr>
          <w:rFonts w:ascii="Times New Roman" w:hAnsi="Times New Roman" w:cs="Times New Roman"/>
          <w:sz w:val="20"/>
          <w:szCs w:val="20"/>
          <w:lang w:val="en-US"/>
        </w:rPr>
        <w:t xml:space="preserve"> </w:t>
      </w:r>
      <w:proofErr w:type="gramStart"/>
      <w:r w:rsidRPr="00386767">
        <w:rPr>
          <w:rFonts w:ascii="Times New Roman" w:hAnsi="Times New Roman" w:cs="Times New Roman"/>
          <w:sz w:val="20"/>
          <w:szCs w:val="20"/>
        </w:rPr>
        <w:t>вс</w:t>
      </w:r>
      <w:proofErr w:type="gramEnd"/>
      <w:r w:rsidRPr="00386767">
        <w:rPr>
          <w:rFonts w:ascii="Times New Roman" w:hAnsi="Times New Roman" w:cs="Times New Roman"/>
          <w:sz w:val="20"/>
          <w:szCs w:val="20"/>
        </w:rPr>
        <w:t>іх</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платників</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податків</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що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добровільне</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виконання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вимог</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законодавства</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сфери</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торгівлі</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громадського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харчування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та</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послуг</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до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якого</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відноситься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і</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Закон</w:t>
      </w:r>
      <w:r w:rsidRPr="007B64DD">
        <w:rPr>
          <w:rFonts w:ascii="Times New Roman" w:hAnsi="Times New Roman" w:cs="Times New Roman"/>
          <w:sz w:val="20"/>
          <w:szCs w:val="20"/>
          <w:lang w:val="en-US"/>
        </w:rPr>
        <w:t xml:space="preserve"> № 265, </w:t>
      </w:r>
      <w:r w:rsidRPr="00386767">
        <w:rPr>
          <w:rFonts w:ascii="Times New Roman" w:hAnsi="Times New Roman" w:cs="Times New Roman"/>
          <w:sz w:val="20"/>
          <w:szCs w:val="20"/>
        </w:rPr>
        <w:t>не</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тільки</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вбереже</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торговця</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від</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додаткових</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витрат</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у</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вигляді</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штрафних</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фінансових</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санкцій</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а</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й</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стане</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надійним</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оберегом</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від</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перевірок</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які</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проводить</w:t>
      </w:r>
      <w:r w:rsidRPr="007B64DD">
        <w:rPr>
          <w:rFonts w:ascii="Times New Roman" w:hAnsi="Times New Roman" w:cs="Times New Roman"/>
          <w:sz w:val="20"/>
          <w:szCs w:val="20"/>
          <w:lang w:val="en-US"/>
        </w:rPr>
        <w:t xml:space="preserve"> </w:t>
      </w:r>
      <w:r w:rsidRPr="00386767">
        <w:rPr>
          <w:rFonts w:ascii="Times New Roman" w:hAnsi="Times New Roman" w:cs="Times New Roman"/>
          <w:sz w:val="20"/>
          <w:szCs w:val="20"/>
        </w:rPr>
        <w:t>ДПС</w:t>
      </w:r>
      <w:r w:rsidRPr="007B64DD">
        <w:rPr>
          <w:rFonts w:ascii="Times New Roman" w:hAnsi="Times New Roman" w:cs="Times New Roman"/>
          <w:sz w:val="20"/>
          <w:szCs w:val="20"/>
          <w:lang w:val="en-US"/>
        </w:rPr>
        <w:t xml:space="preserve">. </w:t>
      </w:r>
    </w:p>
    <w:p w:rsidR="007B64DD" w:rsidRPr="00386767" w:rsidRDefault="007B64DD" w:rsidP="007B64DD">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Наголошуємо, що ДПС використовує виключно ризикорієнтовний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ідхід до організації та здійснення контрольно-перевірочних заходів та не проводить безпідставних перевірок платників податків. </w:t>
      </w:r>
    </w:p>
    <w:p w:rsidR="007B64DD" w:rsidRPr="00386767" w:rsidRDefault="007B64DD" w:rsidP="007B64DD">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Разом з цим, ДПС акцентує увагу, що виконання вимог законодавства, напряму чи опосередковано пов’язаного із поповненням державної скарбниці, особливо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 час воєнної агресії російської федерації проти України, є почесним та безкомпромісним обов’язком кожного громадянина нашої держави! </w:t>
      </w:r>
    </w:p>
    <w:p w:rsidR="007B64DD" w:rsidRPr="00386767" w:rsidRDefault="007B64DD" w:rsidP="007B64DD">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Кожна сплачена копійка до державного бюджету гаранту</w:t>
      </w:r>
      <w:proofErr w:type="gramStart"/>
      <w:r w:rsidRPr="00386767">
        <w:rPr>
          <w:rFonts w:ascii="Times New Roman" w:hAnsi="Times New Roman" w:cs="Times New Roman"/>
          <w:sz w:val="20"/>
          <w:szCs w:val="20"/>
        </w:rPr>
        <w:t>є:</w:t>
      </w:r>
      <w:proofErr w:type="gramEnd"/>
      <w:r w:rsidRPr="00386767">
        <w:rPr>
          <w:rFonts w:ascii="Times New Roman" w:hAnsi="Times New Roman" w:cs="Times New Roman"/>
          <w:sz w:val="20"/>
          <w:szCs w:val="20"/>
        </w:rPr>
        <w:t xml:space="preserve"> </w:t>
      </w:r>
    </w:p>
    <w:p w:rsidR="007B64DD" w:rsidRPr="00386767" w:rsidRDefault="007B64DD" w:rsidP="007B64DD">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належне забезпечення </w:t>
      </w:r>
      <w:proofErr w:type="gramStart"/>
      <w:r w:rsidRPr="00386767">
        <w:rPr>
          <w:rFonts w:ascii="Times New Roman" w:hAnsi="Times New Roman" w:cs="Times New Roman"/>
          <w:sz w:val="20"/>
          <w:szCs w:val="20"/>
        </w:rPr>
        <w:t>наших</w:t>
      </w:r>
      <w:proofErr w:type="gramEnd"/>
      <w:r w:rsidRPr="00386767">
        <w:rPr>
          <w:rFonts w:ascii="Times New Roman" w:hAnsi="Times New Roman" w:cs="Times New Roman"/>
          <w:sz w:val="20"/>
          <w:szCs w:val="20"/>
        </w:rPr>
        <w:t xml:space="preserve"> воїнів, які виборюють право народу України бути вільним; </w:t>
      </w:r>
    </w:p>
    <w:p w:rsidR="007B64DD" w:rsidRPr="00386767" w:rsidRDefault="007B64DD" w:rsidP="007B64DD">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своєчасні виплати тимчасово переміщеним особам та іншим </w:t>
      </w:r>
      <w:proofErr w:type="gramStart"/>
      <w:r w:rsidRPr="00386767">
        <w:rPr>
          <w:rFonts w:ascii="Times New Roman" w:hAnsi="Times New Roman" w:cs="Times New Roman"/>
          <w:sz w:val="20"/>
          <w:szCs w:val="20"/>
        </w:rPr>
        <w:t>соц</w:t>
      </w:r>
      <w:proofErr w:type="gramEnd"/>
      <w:r w:rsidRPr="00386767">
        <w:rPr>
          <w:rFonts w:ascii="Times New Roman" w:hAnsi="Times New Roman" w:cs="Times New Roman"/>
          <w:sz w:val="20"/>
          <w:szCs w:val="20"/>
        </w:rPr>
        <w:t xml:space="preserve">іально незахищеним групам населення; </w:t>
      </w:r>
    </w:p>
    <w:p w:rsidR="007B64DD" w:rsidRPr="00386767" w:rsidRDefault="007B64DD" w:rsidP="007B64DD">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наближає </w:t>
      </w:r>
      <w:proofErr w:type="gramStart"/>
      <w:r w:rsidRPr="00386767">
        <w:rPr>
          <w:rFonts w:ascii="Times New Roman" w:hAnsi="Times New Roman" w:cs="Times New Roman"/>
          <w:sz w:val="20"/>
          <w:szCs w:val="20"/>
        </w:rPr>
        <w:t>нашу</w:t>
      </w:r>
      <w:proofErr w:type="gramEnd"/>
      <w:r w:rsidRPr="00386767">
        <w:rPr>
          <w:rFonts w:ascii="Times New Roman" w:hAnsi="Times New Roman" w:cs="Times New Roman"/>
          <w:sz w:val="20"/>
          <w:szCs w:val="20"/>
        </w:rPr>
        <w:t xml:space="preserve"> перемогу та гарантує розвиток України. </w:t>
      </w:r>
    </w:p>
    <w:p w:rsidR="007B64DD" w:rsidRPr="00386767" w:rsidRDefault="007B64DD" w:rsidP="007B64DD">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Враховуючи викладене, ДПС сподівається на високий </w:t>
      </w:r>
      <w:proofErr w:type="gramStart"/>
      <w:r w:rsidRPr="00386767">
        <w:rPr>
          <w:rFonts w:ascii="Times New Roman" w:hAnsi="Times New Roman" w:cs="Times New Roman"/>
          <w:sz w:val="20"/>
          <w:szCs w:val="20"/>
        </w:rPr>
        <w:t>р</w:t>
      </w:r>
      <w:proofErr w:type="gramEnd"/>
      <w:r w:rsidRPr="00386767">
        <w:rPr>
          <w:rFonts w:ascii="Times New Roman" w:hAnsi="Times New Roman" w:cs="Times New Roman"/>
          <w:sz w:val="20"/>
          <w:szCs w:val="20"/>
        </w:rPr>
        <w:t xml:space="preserve">івень правової свідомості суб’єктів господарювання та належне і добросовісне виконання почесних обов’язків платника податків України. </w:t>
      </w:r>
    </w:p>
    <w:p w:rsidR="007B64DD" w:rsidRPr="00386767" w:rsidRDefault="007B64DD" w:rsidP="007B64DD">
      <w:pPr>
        <w:spacing w:after="0" w:line="240" w:lineRule="auto"/>
        <w:rPr>
          <w:rFonts w:ascii="Times New Roman" w:hAnsi="Times New Roman" w:cs="Times New Roman"/>
          <w:b/>
        </w:rPr>
      </w:pPr>
    </w:p>
    <w:p w:rsidR="007B64DD" w:rsidRPr="007B64DD" w:rsidRDefault="007B64DD" w:rsidP="00386767">
      <w:pPr>
        <w:spacing w:after="0" w:line="240" w:lineRule="auto"/>
        <w:rPr>
          <w:rFonts w:ascii="Times New Roman" w:hAnsi="Times New Roman" w:cs="Times New Roman"/>
          <w:b/>
        </w:rPr>
      </w:pPr>
    </w:p>
    <w:p w:rsidR="003569D0" w:rsidRPr="00386767" w:rsidRDefault="00E66696" w:rsidP="00386767">
      <w:pPr>
        <w:spacing w:after="0" w:line="240" w:lineRule="auto"/>
        <w:rPr>
          <w:rFonts w:ascii="Times New Roman" w:hAnsi="Times New Roman" w:cs="Times New Roman"/>
          <w:b/>
          <w:sz w:val="20"/>
          <w:szCs w:val="20"/>
          <w:lang w:val="uk-UA"/>
        </w:rPr>
      </w:pPr>
      <w:r w:rsidRPr="00386767">
        <w:rPr>
          <w:rFonts w:ascii="Times New Roman" w:hAnsi="Times New Roman" w:cs="Times New Roman"/>
          <w:b/>
          <w:sz w:val="20"/>
          <w:szCs w:val="20"/>
        </w:rPr>
        <w:t>Закон № 3050</w:t>
      </w:r>
      <w:proofErr w:type="gramStart"/>
      <w:r w:rsidRPr="00386767">
        <w:rPr>
          <w:rFonts w:ascii="Times New Roman" w:hAnsi="Times New Roman" w:cs="Times New Roman"/>
          <w:b/>
          <w:sz w:val="20"/>
          <w:szCs w:val="20"/>
        </w:rPr>
        <w:t xml:space="preserve"> </w:t>
      </w:r>
      <w:r w:rsidRPr="00386767">
        <w:rPr>
          <w:rFonts w:ascii="Times New Roman" w:hAnsi="Times New Roman" w:cs="Times New Roman"/>
          <w:b/>
          <w:sz w:val="20"/>
          <w:szCs w:val="20"/>
          <w:lang w:val="uk-UA"/>
        </w:rPr>
        <w:t>:</w:t>
      </w:r>
      <w:proofErr w:type="gramEnd"/>
      <w:r w:rsidR="007804DA" w:rsidRPr="00386767">
        <w:rPr>
          <w:rFonts w:ascii="Times New Roman" w:hAnsi="Times New Roman" w:cs="Times New Roman"/>
          <w:b/>
          <w:sz w:val="20"/>
          <w:szCs w:val="20"/>
          <w:lang w:val="uk-UA"/>
        </w:rPr>
        <w:t xml:space="preserve"> </w:t>
      </w:r>
      <w:r w:rsidRPr="00386767">
        <w:rPr>
          <w:rFonts w:ascii="Times New Roman" w:hAnsi="Times New Roman" w:cs="Times New Roman"/>
          <w:b/>
          <w:sz w:val="20"/>
          <w:szCs w:val="20"/>
        </w:rPr>
        <w:t xml:space="preserve"> уточнення податкових зобов’язань з плати за землю</w:t>
      </w:r>
    </w:p>
    <w:p w:rsidR="008704E4" w:rsidRPr="00386767" w:rsidRDefault="008704E4" w:rsidP="00386767">
      <w:pPr>
        <w:pStyle w:val="a3"/>
        <w:spacing w:before="0" w:beforeAutospacing="0" w:after="0" w:afterAutospacing="0"/>
        <w:jc w:val="both"/>
        <w:rPr>
          <w:sz w:val="20"/>
          <w:szCs w:val="20"/>
          <w:lang w:val="uk-UA"/>
        </w:rPr>
      </w:pPr>
      <w:r w:rsidRPr="00386767">
        <w:rPr>
          <w:sz w:val="20"/>
          <w:szCs w:val="20"/>
          <w:lang w:val="uk-UA"/>
        </w:rPr>
        <w:t>6 травня 2023 року набув чинності Закон України від</w:t>
      </w:r>
      <w:r w:rsidRPr="00386767">
        <w:rPr>
          <w:sz w:val="20"/>
          <w:szCs w:val="20"/>
        </w:rPr>
        <w:t> </w:t>
      </w:r>
      <w:r w:rsidRPr="00386767">
        <w:rPr>
          <w:sz w:val="20"/>
          <w:szCs w:val="20"/>
          <w:lang w:val="uk-UA"/>
        </w:rPr>
        <w:t>11</w:t>
      </w:r>
      <w:r w:rsidRPr="00386767">
        <w:rPr>
          <w:sz w:val="20"/>
          <w:szCs w:val="20"/>
        </w:rPr>
        <w:t> </w:t>
      </w:r>
      <w:r w:rsidRPr="00386767">
        <w:rPr>
          <w:sz w:val="20"/>
          <w:szCs w:val="20"/>
          <w:lang w:val="uk-UA"/>
        </w:rPr>
        <w:t>квітня 2023 року №</w:t>
      </w:r>
      <w:r w:rsidRPr="00386767">
        <w:rPr>
          <w:sz w:val="20"/>
          <w:szCs w:val="20"/>
        </w:rPr>
        <w:t> </w:t>
      </w:r>
      <w:r w:rsidRPr="00386767">
        <w:rPr>
          <w:sz w:val="20"/>
          <w:szCs w:val="20"/>
          <w:lang w:val="uk-UA"/>
        </w:rPr>
        <w:t>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(далі – Закон №</w:t>
      </w:r>
      <w:r w:rsidRPr="00386767">
        <w:rPr>
          <w:sz w:val="20"/>
          <w:szCs w:val="20"/>
        </w:rPr>
        <w:t> </w:t>
      </w:r>
      <w:r w:rsidRPr="00386767">
        <w:rPr>
          <w:sz w:val="20"/>
          <w:szCs w:val="20"/>
          <w:lang w:val="uk-UA"/>
        </w:rPr>
        <w:t xml:space="preserve">3050). </w:t>
      </w:r>
    </w:p>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Закон № 3050 визначає можливість уточнення податкових зобов’язань з плати за землю, задекларованих до набрання чинності Законом № 3050, шляхом подання уточнюючих розрахунків до раніше поданих податкових декларацій по платі за землю за 2022 </w:t>
      </w:r>
      <w:proofErr w:type="gramStart"/>
      <w:r w:rsidRPr="00386767">
        <w:rPr>
          <w:sz w:val="20"/>
          <w:szCs w:val="20"/>
        </w:rPr>
        <w:t>р</w:t>
      </w:r>
      <w:proofErr w:type="gramEnd"/>
      <w:r w:rsidRPr="00386767">
        <w:rPr>
          <w:sz w:val="20"/>
          <w:szCs w:val="20"/>
        </w:rPr>
        <w:t xml:space="preserve">ік та 2023 рік: </w:t>
      </w:r>
    </w:p>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  </w:t>
      </w:r>
    </w:p>
    <w:tbl>
      <w:tblPr>
        <w:tblW w:w="10200" w:type="dxa"/>
        <w:tblCellSpacing w:w="15" w:type="dxa"/>
        <w:tblCellMar>
          <w:top w:w="15" w:type="dxa"/>
          <w:left w:w="15" w:type="dxa"/>
          <w:bottom w:w="15" w:type="dxa"/>
          <w:right w:w="15" w:type="dxa"/>
        </w:tblCellMar>
        <w:tblLook w:val="04A0"/>
      </w:tblPr>
      <w:tblGrid>
        <w:gridCol w:w="1875"/>
        <w:gridCol w:w="6040"/>
        <w:gridCol w:w="2285"/>
      </w:tblGrid>
      <w:tr w:rsidR="008704E4" w:rsidRPr="00386767" w:rsidTr="00F56453">
        <w:trPr>
          <w:tblCellSpacing w:w="15" w:type="dxa"/>
        </w:trPr>
        <w:tc>
          <w:tcPr>
            <w:tcW w:w="1845" w:type="dxa"/>
            <w:vAlign w:val="center"/>
            <w:hideMark/>
          </w:tcPr>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Податок/вид платежу </w:t>
            </w:r>
          </w:p>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  </w:t>
            </w:r>
          </w:p>
        </w:tc>
        <w:tc>
          <w:tcPr>
            <w:tcW w:w="6090" w:type="dxa"/>
            <w:vAlign w:val="center"/>
            <w:hideMark/>
          </w:tcPr>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зобов’язання, що уточнююється/коригується </w:t>
            </w:r>
          </w:p>
        </w:tc>
        <w:tc>
          <w:tcPr>
            <w:tcW w:w="2265" w:type="dxa"/>
            <w:vAlign w:val="center"/>
            <w:hideMark/>
          </w:tcPr>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Період, за який можливе коригування </w:t>
            </w:r>
          </w:p>
        </w:tc>
      </w:tr>
      <w:tr w:rsidR="008704E4" w:rsidRPr="00386767" w:rsidTr="00F56453">
        <w:trPr>
          <w:tblCellSpacing w:w="15" w:type="dxa"/>
        </w:trPr>
        <w:tc>
          <w:tcPr>
            <w:tcW w:w="10200" w:type="dxa"/>
            <w:gridSpan w:val="3"/>
            <w:vAlign w:val="center"/>
            <w:hideMark/>
          </w:tcPr>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За земельні ділянки, що розташовані на територіях активних бойових дій </w:t>
            </w:r>
          </w:p>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 або на тимчасово окупованих російською федерацією територіях України, </w:t>
            </w:r>
          </w:p>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включених до Переліку територій </w:t>
            </w:r>
          </w:p>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  </w:t>
            </w:r>
          </w:p>
        </w:tc>
      </w:tr>
      <w:tr w:rsidR="008704E4" w:rsidRPr="00386767" w:rsidTr="00F56453">
        <w:trPr>
          <w:tblCellSpacing w:w="15" w:type="dxa"/>
        </w:trPr>
        <w:tc>
          <w:tcPr>
            <w:tcW w:w="1845" w:type="dxa"/>
            <w:vMerge w:val="restart"/>
            <w:vAlign w:val="center"/>
            <w:hideMark/>
          </w:tcPr>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плата за землю (земельний податок та/або орендна плата) </w:t>
            </w:r>
          </w:p>
        </w:tc>
        <w:tc>
          <w:tcPr>
            <w:tcW w:w="6090" w:type="dxa"/>
            <w:vAlign w:val="center"/>
            <w:hideMark/>
          </w:tcPr>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задекларовані за 2022 та/або 2023 роки податкові зобов’язання з плати за землю </w:t>
            </w:r>
          </w:p>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  </w:t>
            </w:r>
          </w:p>
        </w:tc>
        <w:tc>
          <w:tcPr>
            <w:tcW w:w="2265" w:type="dxa"/>
            <w:vAlign w:val="center"/>
            <w:hideMark/>
          </w:tcPr>
          <w:p w:rsidR="008704E4" w:rsidRPr="00386767" w:rsidRDefault="008704E4" w:rsidP="00386767">
            <w:pPr>
              <w:pStyle w:val="a3"/>
              <w:spacing w:before="0" w:beforeAutospacing="0" w:after="0" w:afterAutospacing="0"/>
              <w:jc w:val="both"/>
              <w:rPr>
                <w:sz w:val="20"/>
                <w:szCs w:val="20"/>
              </w:rPr>
            </w:pPr>
            <w:proofErr w:type="gramStart"/>
            <w:r w:rsidRPr="00386767">
              <w:rPr>
                <w:sz w:val="20"/>
                <w:szCs w:val="20"/>
              </w:rPr>
              <w:t>за</w:t>
            </w:r>
            <w:proofErr w:type="gramEnd"/>
            <w:r w:rsidRPr="00386767">
              <w:rPr>
                <w:sz w:val="20"/>
                <w:szCs w:val="20"/>
              </w:rPr>
              <w:t xml:space="preserve"> період березень 2022 – грудень 2023 року </w:t>
            </w:r>
          </w:p>
        </w:tc>
      </w:tr>
      <w:tr w:rsidR="008704E4" w:rsidRPr="00386767" w:rsidTr="00F56453">
        <w:trPr>
          <w:tblCellSpacing w:w="15" w:type="dxa"/>
        </w:trPr>
        <w:tc>
          <w:tcPr>
            <w:tcW w:w="0" w:type="auto"/>
            <w:vMerge/>
            <w:vAlign w:val="center"/>
            <w:hideMark/>
          </w:tcPr>
          <w:p w:rsidR="008704E4" w:rsidRPr="00386767" w:rsidRDefault="008704E4" w:rsidP="00386767">
            <w:pPr>
              <w:pStyle w:val="a3"/>
              <w:spacing w:before="0" w:beforeAutospacing="0" w:after="0" w:afterAutospacing="0"/>
              <w:jc w:val="both"/>
              <w:rPr>
                <w:sz w:val="20"/>
                <w:szCs w:val="20"/>
              </w:rPr>
            </w:pPr>
          </w:p>
        </w:tc>
        <w:tc>
          <w:tcPr>
            <w:tcW w:w="6090" w:type="dxa"/>
            <w:vAlign w:val="center"/>
            <w:hideMark/>
          </w:tcPr>
          <w:p w:rsidR="008704E4" w:rsidRPr="00386767" w:rsidRDefault="008704E4" w:rsidP="00386767">
            <w:pPr>
              <w:pStyle w:val="a3"/>
              <w:spacing w:before="0" w:beforeAutospacing="0" w:after="0" w:afterAutospacing="0"/>
              <w:jc w:val="both"/>
              <w:rPr>
                <w:sz w:val="20"/>
                <w:szCs w:val="20"/>
              </w:rPr>
            </w:pPr>
            <w:r w:rsidRPr="00386767">
              <w:rPr>
                <w:sz w:val="20"/>
                <w:szCs w:val="20"/>
              </w:rPr>
              <w:t>За період 2023 року податкові зобов’язання уточнюються відповідно до періоді</w:t>
            </w:r>
            <w:proofErr w:type="gramStart"/>
            <w:r w:rsidRPr="00386767">
              <w:rPr>
                <w:sz w:val="20"/>
                <w:szCs w:val="20"/>
              </w:rPr>
              <w:t>в</w:t>
            </w:r>
            <w:proofErr w:type="gramEnd"/>
            <w:r w:rsidRPr="00386767">
              <w:rPr>
                <w:sz w:val="20"/>
                <w:szCs w:val="20"/>
              </w:rPr>
              <w:t xml:space="preserve"> початку та завершення на відповідних територіях активних бойових дій або тимчасової окупації. </w:t>
            </w:r>
          </w:p>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Платники, які у 2022-2023 </w:t>
            </w:r>
            <w:proofErr w:type="gramStart"/>
            <w:r w:rsidRPr="00386767">
              <w:rPr>
                <w:sz w:val="20"/>
                <w:szCs w:val="20"/>
              </w:rPr>
              <w:t>роках</w:t>
            </w:r>
            <w:proofErr w:type="gramEnd"/>
            <w:r w:rsidRPr="00386767">
              <w:rPr>
                <w:sz w:val="20"/>
                <w:szCs w:val="20"/>
              </w:rPr>
              <w:t xml:space="preserve"> не декларували свої податкові зобов’язання, за об’єкти оподаткування, розташовані на територіях, які не увійшли до наказу № 309, або розташовані на території можливих бойових дій, затверджених наказом № 309, мають задекларувати відповідні податкові зобов’язання. </w:t>
            </w:r>
          </w:p>
        </w:tc>
        <w:tc>
          <w:tcPr>
            <w:tcW w:w="2265" w:type="dxa"/>
            <w:vAlign w:val="center"/>
            <w:hideMark/>
          </w:tcPr>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  </w:t>
            </w:r>
          </w:p>
        </w:tc>
      </w:tr>
      <w:tr w:rsidR="008704E4" w:rsidRPr="00386767" w:rsidTr="00F56453">
        <w:trPr>
          <w:tblCellSpacing w:w="15" w:type="dxa"/>
        </w:trPr>
        <w:tc>
          <w:tcPr>
            <w:tcW w:w="1845" w:type="dxa"/>
            <w:vAlign w:val="center"/>
            <w:hideMark/>
          </w:tcPr>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  </w:t>
            </w:r>
          </w:p>
        </w:tc>
        <w:tc>
          <w:tcPr>
            <w:tcW w:w="6090" w:type="dxa"/>
            <w:vAlign w:val="center"/>
            <w:hideMark/>
          </w:tcPr>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За земельні ділянки, розташовані на територіях, що не залежать від Переліку територій </w:t>
            </w:r>
          </w:p>
        </w:tc>
        <w:tc>
          <w:tcPr>
            <w:tcW w:w="2265" w:type="dxa"/>
            <w:vAlign w:val="center"/>
            <w:hideMark/>
          </w:tcPr>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  </w:t>
            </w:r>
          </w:p>
        </w:tc>
      </w:tr>
      <w:tr w:rsidR="008704E4" w:rsidRPr="00386767" w:rsidTr="00F56453">
        <w:trPr>
          <w:tblCellSpacing w:w="15" w:type="dxa"/>
        </w:trPr>
        <w:tc>
          <w:tcPr>
            <w:tcW w:w="1845" w:type="dxa"/>
            <w:vAlign w:val="center"/>
            <w:hideMark/>
          </w:tcPr>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орендна плата </w:t>
            </w:r>
          </w:p>
        </w:tc>
        <w:tc>
          <w:tcPr>
            <w:tcW w:w="6090" w:type="dxa"/>
            <w:vAlign w:val="center"/>
            <w:hideMark/>
          </w:tcPr>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задекларовані за 2022 та/або 2023 роки податкові зобов’язання з орендної плати за земельні ділянки, забруднені вибухонебезпечними предметами або непридатні для використання у зв’язку з потенційною загрозою їх забруднення вибухонебезпечними предметами. </w:t>
            </w:r>
          </w:p>
        </w:tc>
        <w:tc>
          <w:tcPr>
            <w:tcW w:w="2265" w:type="dxa"/>
            <w:vAlign w:val="center"/>
            <w:hideMark/>
          </w:tcPr>
          <w:p w:rsidR="008704E4" w:rsidRPr="00386767" w:rsidRDefault="008704E4" w:rsidP="00386767">
            <w:pPr>
              <w:pStyle w:val="a3"/>
              <w:spacing w:before="0" w:beforeAutospacing="0" w:after="0" w:afterAutospacing="0"/>
              <w:jc w:val="both"/>
              <w:rPr>
                <w:sz w:val="20"/>
                <w:szCs w:val="20"/>
              </w:rPr>
            </w:pPr>
            <w:proofErr w:type="gramStart"/>
            <w:r w:rsidRPr="00386767">
              <w:rPr>
                <w:sz w:val="20"/>
                <w:szCs w:val="20"/>
              </w:rPr>
              <w:t>за</w:t>
            </w:r>
            <w:proofErr w:type="gramEnd"/>
            <w:r w:rsidRPr="00386767">
              <w:rPr>
                <w:sz w:val="20"/>
                <w:szCs w:val="20"/>
              </w:rPr>
              <w:t xml:space="preserve"> пері</w:t>
            </w:r>
            <w:proofErr w:type="gramStart"/>
            <w:r w:rsidRPr="00386767">
              <w:rPr>
                <w:sz w:val="20"/>
                <w:szCs w:val="20"/>
              </w:rPr>
              <w:t>од</w:t>
            </w:r>
            <w:proofErr w:type="gramEnd"/>
            <w:r w:rsidRPr="00386767">
              <w:rPr>
                <w:sz w:val="20"/>
                <w:szCs w:val="20"/>
              </w:rPr>
              <w:t xml:space="preserve"> 2022–2023 роки </w:t>
            </w:r>
          </w:p>
        </w:tc>
      </w:tr>
      <w:tr w:rsidR="008704E4" w:rsidRPr="00386767" w:rsidTr="00F56453">
        <w:trPr>
          <w:tblCellSpacing w:w="15" w:type="dxa"/>
        </w:trPr>
        <w:tc>
          <w:tcPr>
            <w:tcW w:w="1845" w:type="dxa"/>
            <w:vAlign w:val="center"/>
            <w:hideMark/>
          </w:tcPr>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  </w:t>
            </w:r>
          </w:p>
        </w:tc>
        <w:tc>
          <w:tcPr>
            <w:tcW w:w="6090" w:type="dxa"/>
            <w:vAlign w:val="center"/>
            <w:hideMark/>
          </w:tcPr>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Уточнення податкових зобов’язань здійснюється </w:t>
            </w:r>
            <w:proofErr w:type="gramStart"/>
            <w:r w:rsidRPr="00386767">
              <w:rPr>
                <w:sz w:val="20"/>
                <w:szCs w:val="20"/>
              </w:rPr>
              <w:t>за</w:t>
            </w:r>
            <w:proofErr w:type="gramEnd"/>
            <w:r w:rsidRPr="00386767">
              <w:rPr>
                <w:sz w:val="20"/>
                <w:szCs w:val="20"/>
              </w:rPr>
              <w:t xml:space="preserve"> періоди, у яких земельні ділянки були визнані </w:t>
            </w:r>
            <w:proofErr w:type="gramStart"/>
            <w:r w:rsidRPr="00386767">
              <w:rPr>
                <w:sz w:val="20"/>
                <w:szCs w:val="20"/>
              </w:rPr>
              <w:t>як</w:t>
            </w:r>
            <w:proofErr w:type="gramEnd"/>
            <w:r w:rsidRPr="00386767">
              <w:rPr>
                <w:sz w:val="20"/>
                <w:szCs w:val="20"/>
              </w:rPr>
              <w:t xml:space="preserve"> забруднені вибухонебезпечними предметами або непридатні для використання у зв’язку з потенційною загрозою їх забруднення вибухонебезпечними предметами. </w:t>
            </w:r>
          </w:p>
        </w:tc>
        <w:tc>
          <w:tcPr>
            <w:tcW w:w="2265" w:type="dxa"/>
            <w:vAlign w:val="center"/>
            <w:hideMark/>
          </w:tcPr>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  </w:t>
            </w:r>
          </w:p>
        </w:tc>
      </w:tr>
    </w:tbl>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  </w:t>
      </w:r>
    </w:p>
    <w:p w:rsidR="008704E4" w:rsidRPr="00386767" w:rsidRDefault="008704E4" w:rsidP="00386767">
      <w:pPr>
        <w:pStyle w:val="a3"/>
        <w:spacing w:before="0" w:beforeAutospacing="0" w:after="0" w:afterAutospacing="0"/>
        <w:jc w:val="both"/>
        <w:rPr>
          <w:sz w:val="20"/>
          <w:szCs w:val="20"/>
        </w:rPr>
      </w:pPr>
      <w:r w:rsidRPr="00386767">
        <w:rPr>
          <w:sz w:val="20"/>
          <w:szCs w:val="20"/>
        </w:rPr>
        <w:lastRenderedPageBreak/>
        <w:t xml:space="preserve">Складені, надіслані (вручені) до дати набрання чинності Законом № 3050 податкові повідомлення-рішення про сплату плати за землю, за земельні ділянки, визначені п.п. 283.1.9 п. 283.1, п. 283.2 ст. 283, п. 288.8 ст. 288, п.п. 69.14 п. 69 </w:t>
      </w:r>
      <w:proofErr w:type="gramStart"/>
      <w:r w:rsidRPr="00386767">
        <w:rPr>
          <w:sz w:val="20"/>
          <w:szCs w:val="20"/>
        </w:rPr>
        <w:t>п</w:t>
      </w:r>
      <w:proofErr w:type="gramEnd"/>
      <w:r w:rsidRPr="00386767">
        <w:rPr>
          <w:sz w:val="20"/>
          <w:szCs w:val="20"/>
        </w:rPr>
        <w:t xml:space="preserve">ідрозділу 10 розділу ХХ Кодексу, підлягають скасуванню (відкликанню), а грошові зобов’язання та податковий борг, визначені контролюючим органом по платі за землю, – анулюванню. </w:t>
      </w:r>
    </w:p>
    <w:p w:rsidR="008704E4" w:rsidRPr="00386767" w:rsidRDefault="008704E4" w:rsidP="00386767">
      <w:pPr>
        <w:pStyle w:val="a3"/>
        <w:spacing w:before="0" w:beforeAutospacing="0" w:after="0" w:afterAutospacing="0"/>
        <w:jc w:val="both"/>
        <w:rPr>
          <w:sz w:val="20"/>
          <w:szCs w:val="20"/>
        </w:rPr>
      </w:pPr>
      <w:r w:rsidRPr="00386767">
        <w:rPr>
          <w:sz w:val="20"/>
          <w:szCs w:val="20"/>
        </w:rPr>
        <w:t xml:space="preserve">Надмірно сплачені суми плати за землю, що виникли внаслідок скасування (відкликання) податкових повідомлень-рішень </w:t>
      </w:r>
      <w:proofErr w:type="gramStart"/>
      <w:r w:rsidRPr="00386767">
        <w:rPr>
          <w:sz w:val="20"/>
          <w:szCs w:val="20"/>
        </w:rPr>
        <w:t>п</w:t>
      </w:r>
      <w:proofErr w:type="gramEnd"/>
      <w:r w:rsidRPr="00386767">
        <w:rPr>
          <w:sz w:val="20"/>
          <w:szCs w:val="20"/>
        </w:rPr>
        <w:t xml:space="preserve">ідлягають зарахуванню виключно в рахунок майбутніх платежів з цього податку, крім випадків: якщо у такого платника наявний податковий борг з плати за землю – надміру сплачені суми зараховуються в рахунок погашення такого боргу. </w:t>
      </w:r>
    </w:p>
    <w:p w:rsidR="008704E4" w:rsidRPr="00386767" w:rsidRDefault="008704E4" w:rsidP="00386767">
      <w:pPr>
        <w:spacing w:after="0" w:line="240" w:lineRule="auto"/>
        <w:rPr>
          <w:rFonts w:ascii="Times New Roman" w:hAnsi="Times New Roman" w:cs="Times New Roman"/>
          <w:b/>
        </w:rPr>
      </w:pPr>
    </w:p>
    <w:p w:rsidR="001E77A7" w:rsidRPr="00386767" w:rsidRDefault="001E77A7" w:rsidP="00386767">
      <w:pPr>
        <w:spacing w:after="0" w:line="240" w:lineRule="auto"/>
        <w:outlineLvl w:val="0"/>
        <w:rPr>
          <w:rFonts w:ascii="Times New Roman" w:hAnsi="Times New Roman" w:cs="Times New Roman"/>
          <w:b/>
          <w:bCs/>
          <w:kern w:val="36"/>
          <w:sz w:val="20"/>
          <w:szCs w:val="20"/>
        </w:rPr>
      </w:pPr>
      <w:r w:rsidRPr="00386767">
        <w:rPr>
          <w:rFonts w:ascii="Times New Roman" w:hAnsi="Times New Roman" w:cs="Times New Roman"/>
          <w:b/>
          <w:bCs/>
          <w:kern w:val="36"/>
          <w:sz w:val="20"/>
          <w:szCs w:val="20"/>
        </w:rPr>
        <w:t>Щодо сплати авансових внесків з єдиного податку платниками єдиного податку першої та другої груп</w:t>
      </w:r>
    </w:p>
    <w:p w:rsidR="001E77A7" w:rsidRPr="00386767" w:rsidRDefault="001E77A7" w:rsidP="00386767">
      <w:pPr>
        <w:spacing w:after="0" w:line="240" w:lineRule="auto"/>
        <w:jc w:val="both"/>
        <w:rPr>
          <w:rFonts w:ascii="Times New Roman" w:hAnsi="Times New Roman" w:cs="Times New Roman"/>
          <w:sz w:val="20"/>
          <w:szCs w:val="20"/>
        </w:rPr>
      </w:pPr>
      <w:proofErr w:type="gramStart"/>
      <w:r w:rsidRPr="00386767">
        <w:rPr>
          <w:rFonts w:ascii="Times New Roman" w:hAnsi="Times New Roman" w:cs="Times New Roman"/>
          <w:sz w:val="20"/>
          <w:szCs w:val="20"/>
        </w:rPr>
        <w:t xml:space="preserve">Головне  управління ДПС у Дніпропетровській області у зв’язку з прийняттям Закону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(далі – Закон № 3219),  повідомляє таке. </w:t>
      </w:r>
      <w:proofErr w:type="gramEnd"/>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Згідно з Законом № 3219 особливості оподаткування, встановлені п. 9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ідрозділу 8 розділу ХХ «Перехідні положення» Податкового кодексу України (далі – Кодекс), застосовуються з 1 квітня 2022 року до припинення або скасування воєнного, надзвичайного стану на території України, але не пізніше ніж до 1 серпня 2023 року. </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Таким чином, з 1 серпня 2023 року платники єдиного податку першої та другої груп втрачають право не сплачувати єдиний податок, яке було надано відповідно до пп.9.1 п.9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ідрозділу 8 розділу ХХ «Перехідні положення» Кодексу. </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Відповідно до Закону №3219 для платників єдиного податку, які скористались правом не сплачувати єдиний податок відповідно до п.п.9.1 п.9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ідрозділу 8 розділу ХХ «Перехідні положення» Кодексу, нараховані контролюючим органом суми авансових внесків з єдиного податку, суми штрафних санкцій та пені за несплату (неперерахування) або сплату (перерахування) в неповному обсязі авансових внесків з єдиного податку в порядку та у строки, визначені Кодексом,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ідлягають скасуванню (анулюванню) за відповідні періоди з 1 квітня 2022 року по 31 липня 2023 року. </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Разом з тим,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ідрозділ 8 розділу ХХ «Перехідні положення» Кодексу доповнено новим п.11, згідно з яким для платників єдиного податку першої та другої груп, податкова адреса яких знаходиться на територіях  бойових дій  або на тимчасово окупованих «Російською Федерацією» територіях України станом на дату початку бойових дій </w:t>
      </w:r>
      <w:proofErr w:type="gramStart"/>
      <w:r w:rsidRPr="00386767">
        <w:rPr>
          <w:rFonts w:ascii="Times New Roman" w:hAnsi="Times New Roman" w:cs="Times New Roman"/>
          <w:sz w:val="20"/>
          <w:szCs w:val="20"/>
        </w:rPr>
        <w:t>або тимчасової окупації, Законом № 3219 з 1 серпня 2023 року установлено право не сплачувати єдиний податок з період з першого числа місяця, в якому почалися бойові дії на відповідній території, виникла можливість бойових дій або почалася тимчасова окупація такої території, до останнього числа місяця, в якому було завершено такі активні бойов</w:t>
      </w:r>
      <w:proofErr w:type="gramEnd"/>
      <w:r w:rsidRPr="00386767">
        <w:rPr>
          <w:rFonts w:ascii="Times New Roman" w:hAnsi="Times New Roman" w:cs="Times New Roman"/>
          <w:sz w:val="20"/>
          <w:szCs w:val="20"/>
        </w:rPr>
        <w:t xml:space="preserve">і дії, припинено можливість бойових дій або завершено тимчасову окупацію. </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Перелік територій, на яких ведуться (велися) бойові дії або тимчасово окупованих «Російською Федерацією» (далі – Перелік) визначається у встановленому Кабінетом Міні</w:t>
      </w:r>
      <w:proofErr w:type="gramStart"/>
      <w:r w:rsidRPr="00386767">
        <w:rPr>
          <w:rFonts w:ascii="Times New Roman" w:hAnsi="Times New Roman" w:cs="Times New Roman"/>
          <w:sz w:val="20"/>
          <w:szCs w:val="20"/>
        </w:rPr>
        <w:t>стр</w:t>
      </w:r>
      <w:proofErr w:type="gramEnd"/>
      <w:r w:rsidRPr="00386767">
        <w:rPr>
          <w:rFonts w:ascii="Times New Roman" w:hAnsi="Times New Roman" w:cs="Times New Roman"/>
          <w:sz w:val="20"/>
          <w:szCs w:val="20"/>
        </w:rPr>
        <w:t xml:space="preserve">ів України порядку. Дати початку та завершення активних бойових дій, виникнення та припинення можливості бойових дій або початку та завершення тимчасової окупації визначаються відповідно Переліку. </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 Для платників єдиного податку, які скористались правом не сплачувати єдиний податок відповідно до  п.11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ідрозділу 8 розділу ХХ «Перехідні положення» Кодексу, контролюючий орган не проводить визначене п.295.2 ст. 295 Кодексу нарахування авансових внесків з єдиного податку. </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Податкові зобов’язання із сплати єдиного податку платниками єдиного податку, які скористались правом не сплачувати єдиний податок відповідно до  п.11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ідрозділу 8 розділу ХХ «Перехідні положення» Кодексу, нараховуються за періоди, за які був сплачений єдиний податок, що відображені в декларації платника єдиного податку. </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При цьому штрафні санкції та пеня за несплату (неперерахування) або сплату (перерахування) в неповному обсязі авансових внесків з єдиного податку в порядку та у строки, визначені Кодексом, до  платників єдиного податку, які скористались правом не сплачувати єдиний податок відповідно до  п.11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ідрозділу 8 розділу ХХ «Перехідні положення» Кодексу, не застосовуються. </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Норми  п.11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ідрозділу 8 розділу ХХ «Перехідні положення» Кодексу не застосовуються з першого числа місяця, наступного за місяцем, в якому було проведено державну реєстрацію зміни місцезнаходження фізичної особи – підприємця на іншу, ніж територія бойових дій або тимчасово  окупована «Російською Федерацією»  територія України. </w:t>
      </w:r>
    </w:p>
    <w:p w:rsidR="001E77A7" w:rsidRPr="00386767" w:rsidRDefault="001E77A7" w:rsidP="00386767">
      <w:pPr>
        <w:spacing w:after="0" w:line="240" w:lineRule="auto"/>
        <w:rPr>
          <w:rFonts w:ascii="Times New Roman" w:hAnsi="Times New Roman" w:cs="Times New Roman"/>
          <w:b/>
        </w:rPr>
      </w:pPr>
    </w:p>
    <w:p w:rsidR="001E77A7" w:rsidRPr="00386767" w:rsidRDefault="001E77A7" w:rsidP="00386767">
      <w:pPr>
        <w:spacing w:after="0" w:line="240" w:lineRule="auto"/>
        <w:outlineLvl w:val="0"/>
        <w:rPr>
          <w:rFonts w:ascii="Times New Roman" w:hAnsi="Times New Roman" w:cs="Times New Roman"/>
          <w:b/>
          <w:bCs/>
          <w:kern w:val="36"/>
          <w:sz w:val="20"/>
          <w:szCs w:val="20"/>
        </w:rPr>
      </w:pPr>
      <w:r w:rsidRPr="00386767">
        <w:rPr>
          <w:rFonts w:ascii="Times New Roman" w:hAnsi="Times New Roman" w:cs="Times New Roman"/>
          <w:b/>
          <w:bCs/>
          <w:kern w:val="36"/>
          <w:sz w:val="20"/>
          <w:szCs w:val="20"/>
        </w:rPr>
        <w:t>До уваги платників податків!</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Головне управління ДПС у Дніпропетровській області звертає увагу на наступне. </w:t>
      </w:r>
    </w:p>
    <w:p w:rsidR="001E77A7" w:rsidRPr="00386767" w:rsidRDefault="001E77A7" w:rsidP="00386767">
      <w:pPr>
        <w:spacing w:after="0" w:line="240" w:lineRule="auto"/>
        <w:jc w:val="both"/>
        <w:rPr>
          <w:rFonts w:ascii="Times New Roman" w:hAnsi="Times New Roman" w:cs="Times New Roman"/>
          <w:sz w:val="20"/>
          <w:szCs w:val="20"/>
        </w:rPr>
      </w:pPr>
      <w:proofErr w:type="gramStart"/>
      <w:r w:rsidRPr="00386767">
        <w:rPr>
          <w:rFonts w:ascii="Times New Roman" w:hAnsi="Times New Roman" w:cs="Times New Roman"/>
          <w:sz w:val="20"/>
          <w:szCs w:val="20"/>
        </w:rPr>
        <w:t xml:space="preserve">Законом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(далі – Закон), який передбачає з 01 серпня 2023 року часткове зняття обмежень на проведення контролюючими органами документальних перевірок. </w:t>
      </w:r>
      <w:proofErr w:type="gramEnd"/>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Це стосується документальних позапланових перевірок, які проводяться на звернення платника податків та/або з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ідстав, визначених підпунктами 78.1.1 (у частині документальних позапланових перевірок платників податків, за якими отримано інформацію, що свідчить про порушення податкового законодавства </w:t>
      </w:r>
      <w:r w:rsidRPr="00386767">
        <w:rPr>
          <w:rFonts w:ascii="Times New Roman" w:hAnsi="Times New Roman" w:cs="Times New Roman"/>
          <w:sz w:val="20"/>
          <w:szCs w:val="20"/>
        </w:rPr>
        <w:lastRenderedPageBreak/>
        <w:t xml:space="preserve">з питань оподаткування доходів, отриманих нерезидентами, із джерелом їх походження з України та/або з питань оподаткування нерезидентів, які здійснюють свою діяльність через відокремлені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ідрозділи, у тому числі постійні представництва, платників податків, які здійснюють діяльність у сфері виробництва та/або реалізації підакцизної продукції, організації та проведення азартних ігор в Україні (гральний бізнес), платників податків, які надають фінансові, платіжні послуги), 78.1.2 (у частині контролю за трансфертним ціноутворенням), 78.1.5, 78.1.7, 78.1.8, 78.1.9, 78.1.12, 78.1.14 – 78.1.16, 78.1.21 та 78.1.22 пункту 78.1 статті 78 Податкового кодексу України, та/або документальні позапланові перевірки платників податків, за якими отримано податкову інформацію, що </w:t>
      </w:r>
      <w:proofErr w:type="gramStart"/>
      <w:r w:rsidRPr="00386767">
        <w:rPr>
          <w:rFonts w:ascii="Times New Roman" w:hAnsi="Times New Roman" w:cs="Times New Roman"/>
          <w:sz w:val="20"/>
          <w:szCs w:val="20"/>
        </w:rPr>
        <w:t>св</w:t>
      </w:r>
      <w:proofErr w:type="gramEnd"/>
      <w:r w:rsidRPr="00386767">
        <w:rPr>
          <w:rFonts w:ascii="Times New Roman" w:hAnsi="Times New Roman" w:cs="Times New Roman"/>
          <w:sz w:val="20"/>
          <w:szCs w:val="20"/>
        </w:rPr>
        <w:t>ідчить про порушення платником валютного законодавства в частині дотримання граничних строків надходження товарі</w:t>
      </w:r>
      <w:proofErr w:type="gramStart"/>
      <w:r w:rsidRPr="00386767">
        <w:rPr>
          <w:rFonts w:ascii="Times New Roman" w:hAnsi="Times New Roman" w:cs="Times New Roman"/>
          <w:sz w:val="20"/>
          <w:szCs w:val="20"/>
        </w:rPr>
        <w:t>в</w:t>
      </w:r>
      <w:proofErr w:type="gramEnd"/>
      <w:r w:rsidRPr="00386767">
        <w:rPr>
          <w:rFonts w:ascii="Times New Roman" w:hAnsi="Times New Roman" w:cs="Times New Roman"/>
          <w:sz w:val="20"/>
          <w:szCs w:val="20"/>
        </w:rPr>
        <w:t xml:space="preserve"> за імпортними операціями та/або валютної виручки за експортними операціями. </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Разом з цим, змінено вимоги щодо формування </w:t>
      </w:r>
      <w:proofErr w:type="gramStart"/>
      <w:r w:rsidRPr="00386767">
        <w:rPr>
          <w:rFonts w:ascii="Times New Roman" w:hAnsi="Times New Roman" w:cs="Times New Roman"/>
          <w:sz w:val="20"/>
          <w:szCs w:val="20"/>
        </w:rPr>
        <w:t>плану-граф</w:t>
      </w:r>
      <w:proofErr w:type="gramEnd"/>
      <w:r w:rsidRPr="00386767">
        <w:rPr>
          <w:rFonts w:ascii="Times New Roman" w:hAnsi="Times New Roman" w:cs="Times New Roman"/>
          <w:sz w:val="20"/>
          <w:szCs w:val="20"/>
        </w:rPr>
        <w:t xml:space="preserve">іка проведення документальних планових перевірок. Так, тимчасово на період з 1 серпня 2023 року до припинення або скасування воєнного стану на території України до плану-графіка проведення документальних планових перевірок можуть </w:t>
      </w:r>
      <w:proofErr w:type="gramStart"/>
      <w:r w:rsidRPr="00386767">
        <w:rPr>
          <w:rFonts w:ascii="Times New Roman" w:hAnsi="Times New Roman" w:cs="Times New Roman"/>
          <w:sz w:val="20"/>
          <w:szCs w:val="20"/>
        </w:rPr>
        <w:t>бути</w:t>
      </w:r>
      <w:proofErr w:type="gramEnd"/>
      <w:r w:rsidRPr="00386767">
        <w:rPr>
          <w:rFonts w:ascii="Times New Roman" w:hAnsi="Times New Roman" w:cs="Times New Roman"/>
          <w:sz w:val="20"/>
          <w:szCs w:val="20"/>
        </w:rPr>
        <w:t xml:space="preserve"> включені платники податків: </w:t>
      </w:r>
    </w:p>
    <w:p w:rsidR="001E77A7" w:rsidRPr="00386767" w:rsidRDefault="001E77A7" w:rsidP="00386767">
      <w:pPr>
        <w:numPr>
          <w:ilvl w:val="0"/>
          <w:numId w:val="1"/>
        </w:numPr>
        <w:spacing w:after="0" w:line="240" w:lineRule="auto"/>
        <w:ind w:left="0"/>
        <w:jc w:val="both"/>
        <w:rPr>
          <w:rFonts w:ascii="Times New Roman" w:hAnsi="Times New Roman" w:cs="Times New Roman"/>
          <w:sz w:val="20"/>
          <w:szCs w:val="20"/>
        </w:rPr>
      </w:pPr>
      <w:r w:rsidRPr="00386767">
        <w:rPr>
          <w:rFonts w:ascii="Times New Roman" w:hAnsi="Times New Roman" w:cs="Times New Roman"/>
          <w:sz w:val="20"/>
          <w:szCs w:val="20"/>
        </w:rPr>
        <w:t xml:space="preserve">сфери виробництва та/або реалізації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ідакцизної продукції; </w:t>
      </w:r>
    </w:p>
    <w:p w:rsidR="001E77A7" w:rsidRPr="00386767" w:rsidRDefault="001E77A7" w:rsidP="00386767">
      <w:pPr>
        <w:numPr>
          <w:ilvl w:val="0"/>
          <w:numId w:val="1"/>
        </w:numPr>
        <w:spacing w:after="0" w:line="240" w:lineRule="auto"/>
        <w:ind w:left="0"/>
        <w:jc w:val="both"/>
        <w:rPr>
          <w:rFonts w:ascii="Times New Roman" w:hAnsi="Times New Roman" w:cs="Times New Roman"/>
          <w:sz w:val="20"/>
          <w:szCs w:val="20"/>
        </w:rPr>
      </w:pPr>
      <w:r w:rsidRPr="00386767">
        <w:rPr>
          <w:rFonts w:ascii="Times New Roman" w:hAnsi="Times New Roman" w:cs="Times New Roman"/>
          <w:sz w:val="20"/>
          <w:szCs w:val="20"/>
        </w:rPr>
        <w:t xml:space="preserve">сфери організації та проведення азартних ігор в Україні (гральний бізнес); </w:t>
      </w:r>
    </w:p>
    <w:p w:rsidR="001E77A7" w:rsidRPr="00386767" w:rsidRDefault="001E77A7" w:rsidP="00386767">
      <w:pPr>
        <w:numPr>
          <w:ilvl w:val="0"/>
          <w:numId w:val="1"/>
        </w:numPr>
        <w:spacing w:after="0" w:line="240" w:lineRule="auto"/>
        <w:ind w:left="0"/>
        <w:jc w:val="both"/>
        <w:rPr>
          <w:rFonts w:ascii="Times New Roman" w:hAnsi="Times New Roman" w:cs="Times New Roman"/>
          <w:sz w:val="20"/>
          <w:szCs w:val="20"/>
        </w:rPr>
      </w:pPr>
      <w:r w:rsidRPr="00386767">
        <w:rPr>
          <w:rFonts w:ascii="Times New Roman" w:hAnsi="Times New Roman" w:cs="Times New Roman"/>
          <w:sz w:val="20"/>
          <w:szCs w:val="20"/>
        </w:rPr>
        <w:t xml:space="preserve">надавачі фінансових, платіжних послуг. </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Для цього сформовано оновлений план-графік який 08.08.2023 оприлюднено на офіційному вебсайті </w:t>
      </w:r>
      <w:proofErr w:type="gramStart"/>
      <w:r w:rsidRPr="00386767">
        <w:rPr>
          <w:rFonts w:ascii="Times New Roman" w:hAnsi="Times New Roman" w:cs="Times New Roman"/>
          <w:sz w:val="20"/>
          <w:szCs w:val="20"/>
        </w:rPr>
        <w:t>центрального</w:t>
      </w:r>
      <w:proofErr w:type="gramEnd"/>
      <w:r w:rsidRPr="00386767">
        <w:rPr>
          <w:rFonts w:ascii="Times New Roman" w:hAnsi="Times New Roman" w:cs="Times New Roman"/>
          <w:sz w:val="20"/>
          <w:szCs w:val="20"/>
        </w:rPr>
        <w:t xml:space="preserve"> органу виконавчої влади. </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Документальні планові перевірки платників податків  можуть розпочинатися не раніше ніж через 30 календарних днів, наступних за датою оприлюднення оновленого плану-графіка, за умови надіслання (вручення) таким платникам (їх представникам) не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ізніше ніж за 10 календарних днів до дня проведення перевірки у порядку, статтею 42 Кодексу, копії наказу про проведення документальної планової </w:t>
      </w:r>
      <w:proofErr w:type="gramStart"/>
      <w:r w:rsidRPr="00386767">
        <w:rPr>
          <w:rFonts w:ascii="Times New Roman" w:hAnsi="Times New Roman" w:cs="Times New Roman"/>
          <w:sz w:val="20"/>
          <w:szCs w:val="20"/>
        </w:rPr>
        <w:t>перев</w:t>
      </w:r>
      <w:proofErr w:type="gramEnd"/>
      <w:r w:rsidRPr="00386767">
        <w:rPr>
          <w:rFonts w:ascii="Times New Roman" w:hAnsi="Times New Roman" w:cs="Times New Roman"/>
          <w:sz w:val="20"/>
          <w:szCs w:val="20"/>
        </w:rPr>
        <w:t xml:space="preserve">ірки та письмового повідомлення із зазначенням дати початку проведення такої перевірки. </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Також поновлюються на невикористаний строк перевірки, які були розпочаті та не завершені до 24 </w:t>
      </w:r>
      <w:proofErr w:type="gramStart"/>
      <w:r w:rsidRPr="00386767">
        <w:rPr>
          <w:rFonts w:ascii="Times New Roman" w:hAnsi="Times New Roman" w:cs="Times New Roman"/>
          <w:sz w:val="20"/>
          <w:szCs w:val="20"/>
        </w:rPr>
        <w:t>лютого</w:t>
      </w:r>
      <w:proofErr w:type="gramEnd"/>
      <w:r w:rsidRPr="00386767">
        <w:rPr>
          <w:rFonts w:ascii="Times New Roman" w:hAnsi="Times New Roman" w:cs="Times New Roman"/>
          <w:sz w:val="20"/>
          <w:szCs w:val="20"/>
        </w:rPr>
        <w:t xml:space="preserve"> 2022, крім тих, для яких встановлено мораторій. </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Крім того, документальні та фактичні перевірки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 час дії воєнного стану проводяться за наявності безпечних умов для проведення перевірки, а саме безпечного: </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 доступу, допуску до територій, приміщень та іншого майна, що використовуються для провадження господарської діяльності та/або об’єктами оподаткування, або використовуються для отримання доходів (прибутку), або </w:t>
      </w:r>
      <w:proofErr w:type="gramStart"/>
      <w:r w:rsidRPr="00386767">
        <w:rPr>
          <w:rFonts w:ascii="Times New Roman" w:hAnsi="Times New Roman" w:cs="Times New Roman"/>
          <w:sz w:val="20"/>
          <w:szCs w:val="20"/>
        </w:rPr>
        <w:t>пов’язан</w:t>
      </w:r>
      <w:proofErr w:type="gramEnd"/>
      <w:r w:rsidRPr="00386767">
        <w:rPr>
          <w:rFonts w:ascii="Times New Roman" w:hAnsi="Times New Roman" w:cs="Times New Roman"/>
          <w:sz w:val="20"/>
          <w:szCs w:val="20"/>
        </w:rPr>
        <w:t xml:space="preserve">і з іншими об’єктами оподаткування таких платників податків; </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 доступу, допуску до документів, довідок про фінансово-господарську діяльність, отримані доходи, видатки платників податків та іншої інформації, </w:t>
      </w:r>
      <w:proofErr w:type="gramStart"/>
      <w:r w:rsidRPr="00386767">
        <w:rPr>
          <w:rFonts w:ascii="Times New Roman" w:hAnsi="Times New Roman" w:cs="Times New Roman"/>
          <w:sz w:val="20"/>
          <w:szCs w:val="20"/>
        </w:rPr>
        <w:t>пов’язано</w:t>
      </w:r>
      <w:proofErr w:type="gramEnd"/>
      <w:r w:rsidRPr="00386767">
        <w:rPr>
          <w:rFonts w:ascii="Times New Roman" w:hAnsi="Times New Roman" w:cs="Times New Roman"/>
          <w:sz w:val="20"/>
          <w:szCs w:val="20"/>
        </w:rPr>
        <w:t xml:space="preserve">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до фінансової і статистичної звітності у порядку та на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ідставах визначених законом; </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 проведення інвентаризації основних засобів, товарно – матеріальних цінностей, коштів, зняття залишків товарно – матеріальних цінностей, готівки. </w:t>
      </w:r>
    </w:p>
    <w:p w:rsidR="001E77A7" w:rsidRPr="00386767" w:rsidRDefault="001E77A7" w:rsidP="00386767">
      <w:pPr>
        <w:spacing w:after="0" w:line="240" w:lineRule="auto"/>
        <w:rPr>
          <w:rFonts w:ascii="Times New Roman" w:hAnsi="Times New Roman" w:cs="Times New Roman"/>
          <w:b/>
        </w:rPr>
      </w:pPr>
    </w:p>
    <w:p w:rsidR="001E77A7" w:rsidRPr="00386767" w:rsidRDefault="001E77A7" w:rsidP="00386767">
      <w:pPr>
        <w:spacing w:after="0" w:line="240" w:lineRule="auto"/>
        <w:outlineLvl w:val="0"/>
        <w:rPr>
          <w:rFonts w:ascii="Times New Roman" w:hAnsi="Times New Roman" w:cs="Times New Roman"/>
          <w:b/>
          <w:bCs/>
          <w:kern w:val="36"/>
          <w:sz w:val="20"/>
          <w:szCs w:val="20"/>
        </w:rPr>
      </w:pPr>
      <w:r w:rsidRPr="00386767">
        <w:rPr>
          <w:rFonts w:ascii="Times New Roman" w:hAnsi="Times New Roman" w:cs="Times New Roman"/>
          <w:b/>
          <w:bCs/>
          <w:kern w:val="36"/>
          <w:sz w:val="20"/>
          <w:szCs w:val="20"/>
        </w:rPr>
        <w:t xml:space="preserve">Звіт щодо доходів фізичних осіб за новою формою </w:t>
      </w:r>
      <w:proofErr w:type="gramStart"/>
      <w:r w:rsidRPr="00386767">
        <w:rPr>
          <w:rFonts w:ascii="Times New Roman" w:hAnsi="Times New Roman" w:cs="Times New Roman"/>
          <w:b/>
          <w:bCs/>
          <w:kern w:val="36"/>
          <w:sz w:val="20"/>
          <w:szCs w:val="20"/>
        </w:rPr>
        <w:t>подається</w:t>
      </w:r>
      <w:proofErr w:type="gramEnd"/>
      <w:r w:rsidRPr="00386767">
        <w:rPr>
          <w:rFonts w:ascii="Times New Roman" w:hAnsi="Times New Roman" w:cs="Times New Roman"/>
          <w:b/>
          <w:bCs/>
          <w:kern w:val="36"/>
          <w:sz w:val="20"/>
          <w:szCs w:val="20"/>
        </w:rPr>
        <w:t xml:space="preserve"> за звітні періоди, починаючи з ІІІ кварталу 2023 року</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Головне управління ДПС у Дніпропетровській області інформу</w:t>
      </w:r>
      <w:proofErr w:type="gramStart"/>
      <w:r w:rsidRPr="00386767">
        <w:rPr>
          <w:rFonts w:ascii="Times New Roman" w:hAnsi="Times New Roman" w:cs="Times New Roman"/>
          <w:sz w:val="20"/>
          <w:szCs w:val="20"/>
        </w:rPr>
        <w:t>є.</w:t>
      </w:r>
      <w:proofErr w:type="gramEnd"/>
      <w:r w:rsidRPr="00386767">
        <w:rPr>
          <w:rFonts w:ascii="Times New Roman" w:hAnsi="Times New Roman" w:cs="Times New Roman"/>
          <w:sz w:val="20"/>
          <w:szCs w:val="20"/>
        </w:rPr>
        <w:t xml:space="preserve"> </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Державна податкова служба України з метою організації роботи щодо подання платниками податків за III квартал 2023 року звітності зазнача</w:t>
      </w:r>
      <w:proofErr w:type="gramStart"/>
      <w:r w:rsidRPr="00386767">
        <w:rPr>
          <w:rFonts w:ascii="Times New Roman" w:hAnsi="Times New Roman" w:cs="Times New Roman"/>
          <w:sz w:val="20"/>
          <w:szCs w:val="20"/>
        </w:rPr>
        <w:t>є,</w:t>
      </w:r>
      <w:proofErr w:type="gramEnd"/>
      <w:r w:rsidRPr="00386767">
        <w:rPr>
          <w:rFonts w:ascii="Times New Roman" w:hAnsi="Times New Roman" w:cs="Times New Roman"/>
          <w:sz w:val="20"/>
          <w:szCs w:val="20"/>
        </w:rPr>
        <w:t xml:space="preserve"> що наказом Міністерства фінансів України від 02.03.2023 № 113 «Про внесення змін до наказу Міністерства фінансів України від 13 січня 2015 року № 4», який </w:t>
      </w:r>
      <w:proofErr w:type="gramStart"/>
      <w:r w:rsidRPr="00386767">
        <w:rPr>
          <w:rFonts w:ascii="Times New Roman" w:hAnsi="Times New Roman" w:cs="Times New Roman"/>
          <w:sz w:val="20"/>
          <w:szCs w:val="20"/>
        </w:rPr>
        <w:t>зареєстрований в Міністерстві юстиції України 20.04.2023 за № 650/39706 (далі – Наказ № 113) та набрав чинності з 05.05.2023, внесені зміни до форми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та Порядку заповнення та подання</w:t>
      </w:r>
      <w:proofErr w:type="gramEnd"/>
      <w:r w:rsidRPr="00386767">
        <w:rPr>
          <w:rFonts w:ascii="Times New Roman" w:hAnsi="Times New Roman" w:cs="Times New Roman"/>
          <w:sz w:val="20"/>
          <w:szCs w:val="20"/>
        </w:rPr>
        <w:t xml:space="preserve"> податковими агентами Податкового розрахунку сум доходу, нарахованого (сплаченого) на користь платників податків — фізичних </w:t>
      </w:r>
      <w:proofErr w:type="gramStart"/>
      <w:r w:rsidRPr="00386767">
        <w:rPr>
          <w:rFonts w:ascii="Times New Roman" w:hAnsi="Times New Roman" w:cs="Times New Roman"/>
          <w:sz w:val="20"/>
          <w:szCs w:val="20"/>
        </w:rPr>
        <w:t>осіб</w:t>
      </w:r>
      <w:proofErr w:type="gramEnd"/>
      <w:r w:rsidRPr="00386767">
        <w:rPr>
          <w:rFonts w:ascii="Times New Roman" w:hAnsi="Times New Roman" w:cs="Times New Roman"/>
          <w:sz w:val="20"/>
          <w:szCs w:val="20"/>
        </w:rPr>
        <w:t xml:space="preserve">, і сум утриманого з них податку, а також сум нарахованого єдиного внеску, зокрема до Додатку № 4ДФ та Довідника ознак доходів фізичних осіб. </w:t>
      </w:r>
    </w:p>
    <w:p w:rsidR="001E77A7" w:rsidRPr="00386767" w:rsidRDefault="001E77A7" w:rsidP="00386767">
      <w:pPr>
        <w:spacing w:after="0" w:line="240" w:lineRule="auto"/>
        <w:jc w:val="both"/>
        <w:rPr>
          <w:rFonts w:ascii="Times New Roman" w:hAnsi="Times New Roman" w:cs="Times New Roman"/>
          <w:sz w:val="20"/>
          <w:szCs w:val="20"/>
        </w:rPr>
      </w:pPr>
      <w:proofErr w:type="gramStart"/>
      <w:r w:rsidRPr="00386767">
        <w:rPr>
          <w:rFonts w:ascii="Times New Roman" w:hAnsi="Times New Roman" w:cs="Times New Roman"/>
          <w:sz w:val="20"/>
          <w:szCs w:val="20"/>
        </w:rPr>
        <w:t>Водночас зазначаємо, що відповідно до пункту 46.6 статті 46 Податкового кодексу України, якщо в результаті запровадження нового податку або зміни правил оподаткування змінюються форми податкової звітності, центральний орган виконавчої влади, що забезпечує формування та реалізує державну фінансову політику, який затвердив такі форми, зобов’язаний оприлюднити нові форми звітності. До</w:t>
      </w:r>
      <w:proofErr w:type="gramEnd"/>
      <w:r w:rsidRPr="00386767">
        <w:rPr>
          <w:rFonts w:ascii="Times New Roman" w:hAnsi="Times New Roman" w:cs="Times New Roman"/>
          <w:sz w:val="20"/>
          <w:szCs w:val="20"/>
        </w:rPr>
        <w:t xml:space="preserve"> визначення нових форм декларацій (розрахунків), які набирають чинності для складання звітності за податковий період, що настає за податковим періодом, у якому відбулося їх оприлюднення, є чинними форми декларацій (розрахунків), чинні до такого визначення. </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Враховуючи зазначене, платники податків подають до контролюючого органу Розрахунок та додатки до нього за новою формою відповідно </w:t>
      </w:r>
      <w:proofErr w:type="gramStart"/>
      <w:r w:rsidRPr="00386767">
        <w:rPr>
          <w:rFonts w:ascii="Times New Roman" w:hAnsi="Times New Roman" w:cs="Times New Roman"/>
          <w:sz w:val="20"/>
          <w:szCs w:val="20"/>
        </w:rPr>
        <w:t>до</w:t>
      </w:r>
      <w:proofErr w:type="gramEnd"/>
      <w:r w:rsidRPr="00386767">
        <w:rPr>
          <w:rFonts w:ascii="Times New Roman" w:hAnsi="Times New Roman" w:cs="Times New Roman"/>
          <w:sz w:val="20"/>
          <w:szCs w:val="20"/>
        </w:rPr>
        <w:t xml:space="preserve"> Наказу № 113 за звітні періоди починаючи з III кварталу 2023 року. </w:t>
      </w:r>
    </w:p>
    <w:p w:rsidR="001E77A7" w:rsidRPr="00386767" w:rsidRDefault="001E77A7" w:rsidP="00386767">
      <w:pPr>
        <w:spacing w:after="0" w:line="240" w:lineRule="auto"/>
        <w:rPr>
          <w:rFonts w:ascii="Times New Roman" w:hAnsi="Times New Roman" w:cs="Times New Roman"/>
          <w:b/>
        </w:rPr>
      </w:pPr>
    </w:p>
    <w:p w:rsidR="001E77A7" w:rsidRPr="00386767" w:rsidRDefault="001E77A7" w:rsidP="00386767">
      <w:pPr>
        <w:spacing w:after="0" w:line="240" w:lineRule="auto"/>
        <w:outlineLvl w:val="0"/>
        <w:rPr>
          <w:rFonts w:ascii="Times New Roman" w:hAnsi="Times New Roman" w:cs="Times New Roman"/>
          <w:b/>
          <w:bCs/>
          <w:kern w:val="36"/>
          <w:sz w:val="20"/>
          <w:szCs w:val="20"/>
        </w:rPr>
      </w:pPr>
      <w:r w:rsidRPr="00386767">
        <w:rPr>
          <w:rFonts w:ascii="Times New Roman" w:hAnsi="Times New Roman" w:cs="Times New Roman"/>
          <w:b/>
          <w:bCs/>
          <w:kern w:val="36"/>
          <w:sz w:val="20"/>
          <w:szCs w:val="20"/>
        </w:rPr>
        <w:lastRenderedPageBreak/>
        <w:t xml:space="preserve">Єдиний податок: надходження до місцевих бюджетів Дніпропетровщини з початку 2023 року склали понад 2,7 </w:t>
      </w:r>
      <w:proofErr w:type="gramStart"/>
      <w:r w:rsidRPr="00386767">
        <w:rPr>
          <w:rFonts w:ascii="Times New Roman" w:hAnsi="Times New Roman" w:cs="Times New Roman"/>
          <w:b/>
          <w:bCs/>
          <w:kern w:val="36"/>
          <w:sz w:val="20"/>
          <w:szCs w:val="20"/>
        </w:rPr>
        <w:t>млрд</w:t>
      </w:r>
      <w:proofErr w:type="gramEnd"/>
      <w:r w:rsidRPr="00386767">
        <w:rPr>
          <w:rFonts w:ascii="Times New Roman" w:hAnsi="Times New Roman" w:cs="Times New Roman"/>
          <w:b/>
          <w:bCs/>
          <w:kern w:val="36"/>
          <w:sz w:val="20"/>
          <w:szCs w:val="20"/>
        </w:rPr>
        <w:t xml:space="preserve"> гривень</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Протягом січня – липня 2023 року до місцевих бюджетів Дніпропетровської області надійшло понад 2,7 </w:t>
      </w:r>
      <w:proofErr w:type="gramStart"/>
      <w:r w:rsidRPr="00386767">
        <w:rPr>
          <w:rFonts w:ascii="Times New Roman" w:hAnsi="Times New Roman" w:cs="Times New Roman"/>
          <w:sz w:val="20"/>
          <w:szCs w:val="20"/>
        </w:rPr>
        <w:t>млрд</w:t>
      </w:r>
      <w:proofErr w:type="gramEnd"/>
      <w:r w:rsidRPr="00386767">
        <w:rPr>
          <w:rFonts w:ascii="Times New Roman" w:hAnsi="Times New Roman" w:cs="Times New Roman"/>
          <w:sz w:val="20"/>
          <w:szCs w:val="20"/>
        </w:rPr>
        <w:t xml:space="preserve"> грн єдиного податку. Порівняно з відповідним періодом 2022 року надходження збільшились на 556 </w:t>
      </w:r>
      <w:proofErr w:type="gramStart"/>
      <w:r w:rsidRPr="00386767">
        <w:rPr>
          <w:rFonts w:ascii="Times New Roman" w:hAnsi="Times New Roman" w:cs="Times New Roman"/>
          <w:sz w:val="20"/>
          <w:szCs w:val="20"/>
        </w:rPr>
        <w:t>млн</w:t>
      </w:r>
      <w:proofErr w:type="gramEnd"/>
      <w:r w:rsidRPr="00386767">
        <w:rPr>
          <w:rFonts w:ascii="Times New Roman" w:hAnsi="Times New Roman" w:cs="Times New Roman"/>
          <w:sz w:val="20"/>
          <w:szCs w:val="20"/>
        </w:rPr>
        <w:t xml:space="preserve"> грн, або на 25,4 відсотків. </w:t>
      </w:r>
    </w:p>
    <w:p w:rsidR="001E77A7" w:rsidRPr="00386767" w:rsidRDefault="001E77A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Звертаємо увагу, що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ісля припинення дії спрощеної системи з особливостями оподаткування, у 2023 році граничний обсяг доходу для подальшого перебування на єдиному податку третьої групи зі ставкою 3 або 5 відсотків для таких платників єдиного податку визначається пропорційно до кількості календарних місяців поточного календарного року, протягом яких платник єдиного податку не застосовував спрощену систему з особливостями оподаткування (п.п. 9 прим.1.4.3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ідпункту 9 прим.1.4 пункту 9 прим.1 підрозділу 8 розділу ХХ «Перехідні положення» Податкового кодексу України). </w:t>
      </w:r>
    </w:p>
    <w:p w:rsidR="001E77A7" w:rsidRPr="00386767" w:rsidRDefault="001E77A7" w:rsidP="00386767">
      <w:pPr>
        <w:spacing w:after="0" w:line="240" w:lineRule="auto"/>
        <w:rPr>
          <w:rFonts w:ascii="Times New Roman" w:hAnsi="Times New Roman" w:cs="Times New Roman"/>
          <w:b/>
        </w:rPr>
      </w:pPr>
    </w:p>
    <w:p w:rsidR="006B241D" w:rsidRPr="00386767" w:rsidRDefault="006B241D" w:rsidP="00386767">
      <w:pPr>
        <w:spacing w:after="0" w:line="240" w:lineRule="auto"/>
        <w:outlineLvl w:val="0"/>
        <w:rPr>
          <w:rFonts w:ascii="Times New Roman" w:hAnsi="Times New Roman" w:cs="Times New Roman"/>
          <w:b/>
          <w:bCs/>
          <w:kern w:val="36"/>
          <w:sz w:val="20"/>
          <w:szCs w:val="20"/>
        </w:rPr>
      </w:pPr>
      <w:r w:rsidRPr="00386767">
        <w:rPr>
          <w:rFonts w:ascii="Times New Roman" w:hAnsi="Times New Roman" w:cs="Times New Roman"/>
          <w:b/>
          <w:bCs/>
          <w:kern w:val="36"/>
          <w:sz w:val="20"/>
          <w:szCs w:val="20"/>
        </w:rPr>
        <w:t>Увага платникі</w:t>
      </w:r>
      <w:proofErr w:type="gramStart"/>
      <w:r w:rsidRPr="00386767">
        <w:rPr>
          <w:rFonts w:ascii="Times New Roman" w:hAnsi="Times New Roman" w:cs="Times New Roman"/>
          <w:b/>
          <w:bCs/>
          <w:kern w:val="36"/>
          <w:sz w:val="20"/>
          <w:szCs w:val="20"/>
        </w:rPr>
        <w:t>в</w:t>
      </w:r>
      <w:proofErr w:type="gramEnd"/>
      <w:r w:rsidRPr="00386767">
        <w:rPr>
          <w:rFonts w:ascii="Times New Roman" w:hAnsi="Times New Roman" w:cs="Times New Roman"/>
          <w:b/>
          <w:bCs/>
          <w:kern w:val="36"/>
          <w:sz w:val="20"/>
          <w:szCs w:val="20"/>
        </w:rPr>
        <w:t xml:space="preserve"> плати </w:t>
      </w:r>
      <w:proofErr w:type="gramStart"/>
      <w:r w:rsidRPr="00386767">
        <w:rPr>
          <w:rFonts w:ascii="Times New Roman" w:hAnsi="Times New Roman" w:cs="Times New Roman"/>
          <w:b/>
          <w:bCs/>
          <w:kern w:val="36"/>
          <w:sz w:val="20"/>
          <w:szCs w:val="20"/>
        </w:rPr>
        <w:t>за</w:t>
      </w:r>
      <w:proofErr w:type="gramEnd"/>
      <w:r w:rsidRPr="00386767">
        <w:rPr>
          <w:rFonts w:ascii="Times New Roman" w:hAnsi="Times New Roman" w:cs="Times New Roman"/>
          <w:b/>
          <w:bCs/>
          <w:kern w:val="36"/>
          <w:sz w:val="20"/>
          <w:szCs w:val="20"/>
        </w:rPr>
        <w:t xml:space="preserve"> землю – юридичних осіб!</w:t>
      </w:r>
    </w:p>
    <w:p w:rsidR="006B241D" w:rsidRPr="00386767" w:rsidRDefault="006B241D"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Головне управління ДПС у Дніпропетровській області повідомля</w:t>
      </w:r>
      <w:proofErr w:type="gramStart"/>
      <w:r w:rsidRPr="00386767">
        <w:rPr>
          <w:rFonts w:ascii="Times New Roman" w:hAnsi="Times New Roman" w:cs="Times New Roman"/>
          <w:sz w:val="20"/>
          <w:szCs w:val="20"/>
        </w:rPr>
        <w:t>є.</w:t>
      </w:r>
      <w:proofErr w:type="gramEnd"/>
      <w:r w:rsidRPr="00386767">
        <w:rPr>
          <w:rFonts w:ascii="Times New Roman" w:hAnsi="Times New Roman" w:cs="Times New Roman"/>
          <w:sz w:val="20"/>
          <w:szCs w:val="20"/>
        </w:rPr>
        <w:t xml:space="preserve"> </w:t>
      </w:r>
    </w:p>
    <w:p w:rsidR="006B241D" w:rsidRPr="00386767" w:rsidRDefault="006B241D"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У 2023 році запроваджена нова форма податкової декларації з плати за землю (далі – Декларація). Форма декларації затверджена наказом Міністерства фінансів України від 16.06.2015 № 560 (в редакції наказу Міністерства фінансів України від 18.02.2022 № 83, зареєстрований </w:t>
      </w:r>
      <w:proofErr w:type="gramStart"/>
      <w:r w:rsidRPr="00386767">
        <w:rPr>
          <w:rFonts w:ascii="Times New Roman" w:hAnsi="Times New Roman" w:cs="Times New Roman"/>
          <w:sz w:val="20"/>
          <w:szCs w:val="20"/>
        </w:rPr>
        <w:t>в</w:t>
      </w:r>
      <w:proofErr w:type="gramEnd"/>
      <w:r w:rsidRPr="00386767">
        <w:rPr>
          <w:rFonts w:ascii="Times New Roman" w:hAnsi="Times New Roman" w:cs="Times New Roman"/>
          <w:sz w:val="20"/>
          <w:szCs w:val="20"/>
        </w:rPr>
        <w:t xml:space="preserve"> Міністерстві юстиції України 07.03.2022 за № 303/37639). </w:t>
      </w:r>
    </w:p>
    <w:p w:rsidR="006B241D" w:rsidRPr="00386767" w:rsidRDefault="006B241D"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Декларація заповнюється з урахуванням приміток, які містяться </w:t>
      </w:r>
      <w:proofErr w:type="gramStart"/>
      <w:r w:rsidRPr="00386767">
        <w:rPr>
          <w:rFonts w:ascii="Times New Roman" w:hAnsi="Times New Roman" w:cs="Times New Roman"/>
          <w:sz w:val="20"/>
          <w:szCs w:val="20"/>
        </w:rPr>
        <w:t>у</w:t>
      </w:r>
      <w:proofErr w:type="gramEnd"/>
      <w:r w:rsidRPr="00386767">
        <w:rPr>
          <w:rFonts w:ascii="Times New Roman" w:hAnsi="Times New Roman" w:cs="Times New Roman"/>
          <w:sz w:val="20"/>
          <w:szCs w:val="20"/>
        </w:rPr>
        <w:t xml:space="preserve"> </w:t>
      </w:r>
      <w:proofErr w:type="gramStart"/>
      <w:r w:rsidRPr="00386767">
        <w:rPr>
          <w:rFonts w:ascii="Times New Roman" w:hAnsi="Times New Roman" w:cs="Times New Roman"/>
          <w:sz w:val="20"/>
          <w:szCs w:val="20"/>
        </w:rPr>
        <w:t>сам</w:t>
      </w:r>
      <w:proofErr w:type="gramEnd"/>
      <w:r w:rsidRPr="00386767">
        <w:rPr>
          <w:rFonts w:ascii="Times New Roman" w:hAnsi="Times New Roman" w:cs="Times New Roman"/>
          <w:sz w:val="20"/>
          <w:szCs w:val="20"/>
        </w:rPr>
        <w:t xml:space="preserve">ій формі Декларації. </w:t>
      </w:r>
    </w:p>
    <w:p w:rsidR="006B241D" w:rsidRPr="00386767" w:rsidRDefault="006B241D" w:rsidP="00386767">
      <w:pPr>
        <w:spacing w:after="0" w:line="240" w:lineRule="auto"/>
        <w:jc w:val="both"/>
        <w:rPr>
          <w:rFonts w:ascii="Times New Roman" w:hAnsi="Times New Roman" w:cs="Times New Roman"/>
          <w:sz w:val="20"/>
          <w:szCs w:val="20"/>
        </w:rPr>
      </w:pPr>
      <w:proofErr w:type="gramStart"/>
      <w:r w:rsidRPr="00386767">
        <w:rPr>
          <w:rFonts w:ascii="Times New Roman" w:hAnsi="Times New Roman" w:cs="Times New Roman"/>
          <w:sz w:val="20"/>
          <w:szCs w:val="20"/>
        </w:rPr>
        <w:t>У</w:t>
      </w:r>
      <w:proofErr w:type="gramEnd"/>
      <w:r w:rsidRPr="00386767">
        <w:rPr>
          <w:rFonts w:ascii="Times New Roman" w:hAnsi="Times New Roman" w:cs="Times New Roman"/>
          <w:sz w:val="20"/>
          <w:szCs w:val="20"/>
        </w:rPr>
        <w:t xml:space="preserve"> разі наявності у Декларації відмітки </w:t>
      </w:r>
      <w:r w:rsidRPr="00386767">
        <w:rPr>
          <w:rFonts w:ascii="Times New Roman" w:hAnsi="Times New Roman" w:cs="Times New Roman"/>
          <w:b/>
          <w:bCs/>
          <w:sz w:val="20"/>
          <w:szCs w:val="20"/>
        </w:rPr>
        <w:t>«земельний податок»</w:t>
      </w:r>
      <w:r w:rsidRPr="00386767">
        <w:rPr>
          <w:rFonts w:ascii="Times New Roman" w:hAnsi="Times New Roman" w:cs="Times New Roman"/>
          <w:sz w:val="20"/>
          <w:szCs w:val="20"/>
        </w:rPr>
        <w:t xml:space="preserve"> заповнюється </w:t>
      </w:r>
      <w:r w:rsidRPr="00386767">
        <w:rPr>
          <w:rFonts w:ascii="Times New Roman" w:hAnsi="Times New Roman" w:cs="Times New Roman"/>
          <w:b/>
          <w:bCs/>
          <w:sz w:val="20"/>
          <w:szCs w:val="20"/>
        </w:rPr>
        <w:t>розділ</w:t>
      </w:r>
      <w:r w:rsidRPr="00386767">
        <w:rPr>
          <w:rFonts w:ascii="Times New Roman" w:hAnsi="Times New Roman" w:cs="Times New Roman"/>
          <w:sz w:val="20"/>
          <w:szCs w:val="20"/>
        </w:rPr>
        <w:t xml:space="preserve"> І, зокрема: </w:t>
      </w:r>
    </w:p>
    <w:p w:rsidR="006B241D" w:rsidRPr="00386767" w:rsidRDefault="006B241D"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b/>
          <w:bCs/>
          <w:sz w:val="20"/>
          <w:szCs w:val="20"/>
        </w:rPr>
        <w:t>- у колонці 2</w:t>
      </w:r>
      <w:r w:rsidRPr="00386767">
        <w:rPr>
          <w:rFonts w:ascii="Times New Roman" w:hAnsi="Times New Roman" w:cs="Times New Roman"/>
          <w:sz w:val="20"/>
          <w:szCs w:val="20"/>
        </w:rPr>
        <w:t xml:space="preserve"> зазначається категорія/код цільового призначення земельної ділянки арабськими цифрами згідно з Класифікатором видів цільового призначення земельних ділянок, затвердженого Постановою Кабінету Міні</w:t>
      </w:r>
      <w:proofErr w:type="gramStart"/>
      <w:r w:rsidRPr="00386767">
        <w:rPr>
          <w:rFonts w:ascii="Times New Roman" w:hAnsi="Times New Roman" w:cs="Times New Roman"/>
          <w:sz w:val="20"/>
          <w:szCs w:val="20"/>
        </w:rPr>
        <w:t>стр</w:t>
      </w:r>
      <w:proofErr w:type="gramEnd"/>
      <w:r w:rsidRPr="00386767">
        <w:rPr>
          <w:rFonts w:ascii="Times New Roman" w:hAnsi="Times New Roman" w:cs="Times New Roman"/>
          <w:sz w:val="20"/>
          <w:szCs w:val="20"/>
        </w:rPr>
        <w:t xml:space="preserve">ів України від 28 липня 2021 року № 821 «Про внесення змін до деяких актів Кабінету Міністрів України» (далі - Класифікатор). </w:t>
      </w:r>
    </w:p>
    <w:p w:rsidR="006B241D" w:rsidRPr="00386767" w:rsidRDefault="006B241D"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 у </w:t>
      </w:r>
      <w:r w:rsidRPr="00386767">
        <w:rPr>
          <w:rFonts w:ascii="Times New Roman" w:hAnsi="Times New Roman" w:cs="Times New Roman"/>
          <w:b/>
          <w:bCs/>
          <w:sz w:val="20"/>
          <w:szCs w:val="20"/>
        </w:rPr>
        <w:t>колонці</w:t>
      </w:r>
      <w:r w:rsidRPr="00386767">
        <w:rPr>
          <w:rFonts w:ascii="Times New Roman" w:hAnsi="Times New Roman" w:cs="Times New Roman"/>
          <w:sz w:val="20"/>
          <w:szCs w:val="20"/>
        </w:rPr>
        <w:t xml:space="preserve"> 3 вказується вид права на земельну ділянку: </w:t>
      </w:r>
    </w:p>
    <w:p w:rsidR="006B241D" w:rsidRPr="00386767" w:rsidRDefault="006B241D"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1 - власність, </w:t>
      </w:r>
    </w:p>
    <w:p w:rsidR="006B241D" w:rsidRPr="00386767" w:rsidRDefault="006B241D"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2 - постійне користування </w:t>
      </w:r>
    </w:p>
    <w:p w:rsidR="006B241D" w:rsidRPr="00386767" w:rsidRDefault="006B241D"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При поданні декларації із земельного податку у графі 3 розділу І Декларації необхідно проставляти вид права "1" (якщо земельна ділянка перебуває у приватній власності платника) або "2" (якщо земельна ділянка перебуває </w:t>
      </w:r>
      <w:proofErr w:type="gramStart"/>
      <w:r w:rsidRPr="00386767">
        <w:rPr>
          <w:rFonts w:ascii="Times New Roman" w:hAnsi="Times New Roman" w:cs="Times New Roman"/>
          <w:sz w:val="20"/>
          <w:szCs w:val="20"/>
        </w:rPr>
        <w:t>у</w:t>
      </w:r>
      <w:proofErr w:type="gramEnd"/>
      <w:r w:rsidRPr="00386767">
        <w:rPr>
          <w:rFonts w:ascii="Times New Roman" w:hAnsi="Times New Roman" w:cs="Times New Roman"/>
          <w:sz w:val="20"/>
          <w:szCs w:val="20"/>
        </w:rPr>
        <w:t xml:space="preserve"> постійному користуванні платника). </w:t>
      </w:r>
    </w:p>
    <w:p w:rsidR="006B241D" w:rsidRPr="00386767" w:rsidRDefault="006B241D"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 у </w:t>
      </w:r>
      <w:r w:rsidRPr="00386767">
        <w:rPr>
          <w:rFonts w:ascii="Times New Roman" w:hAnsi="Times New Roman" w:cs="Times New Roman"/>
          <w:b/>
          <w:bCs/>
          <w:sz w:val="20"/>
          <w:szCs w:val="20"/>
        </w:rPr>
        <w:t>колонці</w:t>
      </w:r>
      <w:r w:rsidRPr="00386767">
        <w:rPr>
          <w:rFonts w:ascii="Times New Roman" w:hAnsi="Times New Roman" w:cs="Times New Roman"/>
          <w:sz w:val="20"/>
          <w:szCs w:val="20"/>
        </w:rPr>
        <w:t xml:space="preserve"> 7 зазначається </w:t>
      </w:r>
      <w:r w:rsidRPr="00386767">
        <w:rPr>
          <w:rFonts w:ascii="Times New Roman" w:hAnsi="Times New Roman" w:cs="Times New Roman"/>
          <w:b/>
          <w:bCs/>
          <w:sz w:val="20"/>
          <w:szCs w:val="20"/>
        </w:rPr>
        <w:t>частка неповного</w:t>
      </w:r>
      <w:r w:rsidRPr="00386767">
        <w:rPr>
          <w:rFonts w:ascii="Times New Roman" w:hAnsi="Times New Roman" w:cs="Times New Roman"/>
          <w:sz w:val="20"/>
          <w:szCs w:val="20"/>
        </w:rPr>
        <w:t xml:space="preserve"> місяця володіння або користування у місяці (не у відсотках, а у абсолютній величині); </w:t>
      </w:r>
    </w:p>
    <w:p w:rsidR="006B241D" w:rsidRPr="00386767" w:rsidRDefault="006B241D"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 у </w:t>
      </w:r>
      <w:r w:rsidRPr="00386767">
        <w:rPr>
          <w:rFonts w:ascii="Times New Roman" w:hAnsi="Times New Roman" w:cs="Times New Roman"/>
          <w:b/>
          <w:bCs/>
          <w:sz w:val="20"/>
          <w:szCs w:val="20"/>
        </w:rPr>
        <w:t>колонці 9</w:t>
      </w:r>
      <w:r w:rsidRPr="00386767">
        <w:rPr>
          <w:rFonts w:ascii="Times New Roman" w:hAnsi="Times New Roman" w:cs="Times New Roman"/>
          <w:sz w:val="20"/>
          <w:szCs w:val="20"/>
        </w:rPr>
        <w:t xml:space="preserve"> зазначається кадастровий номер земельної ділянки </w:t>
      </w:r>
      <w:proofErr w:type="gramStart"/>
      <w:r w:rsidRPr="00386767">
        <w:rPr>
          <w:rFonts w:ascii="Times New Roman" w:hAnsi="Times New Roman" w:cs="Times New Roman"/>
          <w:sz w:val="20"/>
          <w:szCs w:val="20"/>
        </w:rPr>
        <w:t>у</w:t>
      </w:r>
      <w:proofErr w:type="gramEnd"/>
      <w:r w:rsidRPr="00386767">
        <w:rPr>
          <w:rFonts w:ascii="Times New Roman" w:hAnsi="Times New Roman" w:cs="Times New Roman"/>
          <w:sz w:val="20"/>
          <w:szCs w:val="20"/>
        </w:rPr>
        <w:t xml:space="preserve"> форматі хххххххххх: хх: ххх: хххх; </w:t>
      </w:r>
    </w:p>
    <w:p w:rsidR="006B241D" w:rsidRPr="00386767" w:rsidRDefault="006B241D"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 у </w:t>
      </w:r>
      <w:r w:rsidRPr="00386767">
        <w:rPr>
          <w:rFonts w:ascii="Times New Roman" w:hAnsi="Times New Roman" w:cs="Times New Roman"/>
          <w:b/>
          <w:bCs/>
          <w:sz w:val="20"/>
          <w:szCs w:val="20"/>
        </w:rPr>
        <w:t>колонці 10</w:t>
      </w:r>
      <w:r w:rsidRPr="00386767">
        <w:rPr>
          <w:rFonts w:ascii="Times New Roman" w:hAnsi="Times New Roman" w:cs="Times New Roman"/>
          <w:sz w:val="20"/>
          <w:szCs w:val="20"/>
        </w:rPr>
        <w:t xml:space="preserve"> зазначається код за КАТОТТГ адміністративн</w:t>
      </w:r>
      <w:proofErr w:type="gramStart"/>
      <w:r w:rsidRPr="00386767">
        <w:rPr>
          <w:rFonts w:ascii="Times New Roman" w:hAnsi="Times New Roman" w:cs="Times New Roman"/>
          <w:sz w:val="20"/>
          <w:szCs w:val="20"/>
        </w:rPr>
        <w:t>о-</w:t>
      </w:r>
      <w:proofErr w:type="gramEnd"/>
      <w:r w:rsidRPr="00386767">
        <w:rPr>
          <w:rFonts w:ascii="Times New Roman" w:hAnsi="Times New Roman" w:cs="Times New Roman"/>
          <w:sz w:val="20"/>
          <w:szCs w:val="20"/>
        </w:rPr>
        <w:t xml:space="preserve"> територіальної одиниці. </w:t>
      </w:r>
    </w:p>
    <w:p w:rsidR="006B241D" w:rsidRPr="00386767" w:rsidRDefault="006B241D" w:rsidP="00386767">
      <w:pPr>
        <w:spacing w:after="0" w:line="240" w:lineRule="auto"/>
        <w:jc w:val="both"/>
        <w:rPr>
          <w:rFonts w:ascii="Times New Roman" w:hAnsi="Times New Roman" w:cs="Times New Roman"/>
          <w:sz w:val="20"/>
          <w:szCs w:val="20"/>
        </w:rPr>
      </w:pPr>
      <w:proofErr w:type="gramStart"/>
      <w:r w:rsidRPr="00386767">
        <w:rPr>
          <w:rFonts w:ascii="Times New Roman" w:hAnsi="Times New Roman" w:cs="Times New Roman"/>
          <w:b/>
          <w:bCs/>
          <w:sz w:val="20"/>
          <w:szCs w:val="20"/>
        </w:rPr>
        <w:t>- у колонці 11</w:t>
      </w:r>
      <w:r w:rsidRPr="00386767">
        <w:rPr>
          <w:rFonts w:ascii="Times New Roman" w:hAnsi="Times New Roman" w:cs="Times New Roman"/>
          <w:sz w:val="20"/>
          <w:szCs w:val="20"/>
        </w:rPr>
        <w:t xml:space="preserve"> зазначається площа земельної ділянки у га (з чотирма десятковими знаками) та у </w:t>
      </w:r>
      <w:r w:rsidRPr="00386767">
        <w:rPr>
          <w:rFonts w:ascii="Times New Roman" w:hAnsi="Times New Roman" w:cs="Times New Roman"/>
          <w:b/>
          <w:bCs/>
          <w:sz w:val="20"/>
          <w:szCs w:val="20"/>
        </w:rPr>
        <w:t>колонці 12</w:t>
      </w:r>
      <w:r w:rsidRPr="00386767">
        <w:rPr>
          <w:rFonts w:ascii="Times New Roman" w:hAnsi="Times New Roman" w:cs="Times New Roman"/>
          <w:sz w:val="20"/>
          <w:szCs w:val="20"/>
        </w:rPr>
        <w:t xml:space="preserve"> зазначається площа земельної ділянки в кв. м (з двома десятковими знаками), (зазначається площа земельної ділянки: розташована за межами населеного пункту - у га, в межах населеного пункту - у кв. метрах.</w:t>
      </w:r>
      <w:proofErr w:type="gramEnd"/>
      <w:r w:rsidRPr="00386767">
        <w:rPr>
          <w:rFonts w:ascii="Times New Roman" w:hAnsi="Times New Roman" w:cs="Times New Roman"/>
          <w:sz w:val="20"/>
          <w:szCs w:val="20"/>
        </w:rPr>
        <w:t xml:space="preserve"> Одночасне заповнення у одному рядку колонок 12 та 13 у розділі I, 13 та 14 у розділі II не </w:t>
      </w:r>
      <w:proofErr w:type="gramStart"/>
      <w:r w:rsidRPr="00386767">
        <w:rPr>
          <w:rFonts w:ascii="Times New Roman" w:hAnsi="Times New Roman" w:cs="Times New Roman"/>
          <w:sz w:val="20"/>
          <w:szCs w:val="20"/>
        </w:rPr>
        <w:t>допускається</w:t>
      </w:r>
      <w:proofErr w:type="gramEnd"/>
      <w:r w:rsidRPr="00386767">
        <w:rPr>
          <w:rFonts w:ascii="Times New Roman" w:hAnsi="Times New Roman" w:cs="Times New Roman"/>
          <w:sz w:val="20"/>
          <w:szCs w:val="20"/>
        </w:rPr>
        <w:t xml:space="preserve">). </w:t>
      </w:r>
    </w:p>
    <w:p w:rsidR="006B241D" w:rsidRPr="00386767" w:rsidRDefault="006B241D"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b/>
          <w:bCs/>
          <w:sz w:val="20"/>
          <w:szCs w:val="20"/>
        </w:rPr>
        <w:t>- у колонці 10</w:t>
      </w:r>
      <w:r w:rsidRPr="00386767">
        <w:rPr>
          <w:rFonts w:ascii="Times New Roman" w:hAnsi="Times New Roman" w:cs="Times New Roman"/>
          <w:sz w:val="20"/>
          <w:szCs w:val="20"/>
        </w:rPr>
        <w:t xml:space="preserve"> вказується нормативна грошова оцінка одиниці площі земельної ділянки (якщо її проведено) та </w:t>
      </w:r>
      <w:r w:rsidRPr="00386767">
        <w:rPr>
          <w:rFonts w:ascii="Times New Roman" w:hAnsi="Times New Roman" w:cs="Times New Roman"/>
          <w:b/>
          <w:bCs/>
          <w:sz w:val="20"/>
          <w:szCs w:val="20"/>
        </w:rPr>
        <w:t>у колонці 11</w:t>
      </w:r>
      <w:r w:rsidRPr="00386767">
        <w:rPr>
          <w:rFonts w:ascii="Times New Roman" w:hAnsi="Times New Roman" w:cs="Times New Roman"/>
          <w:sz w:val="20"/>
          <w:szCs w:val="20"/>
        </w:rPr>
        <w:t xml:space="preserve"> вказується нормативна грошова оцінка одиниці площі </w:t>
      </w:r>
      <w:proofErr w:type="gramStart"/>
      <w:r w:rsidRPr="00386767">
        <w:rPr>
          <w:rFonts w:ascii="Times New Roman" w:hAnsi="Times New Roman" w:cs="Times New Roman"/>
          <w:sz w:val="20"/>
          <w:szCs w:val="20"/>
        </w:rPr>
        <w:t>р</w:t>
      </w:r>
      <w:proofErr w:type="gramEnd"/>
      <w:r w:rsidRPr="00386767">
        <w:rPr>
          <w:rFonts w:ascii="Times New Roman" w:hAnsi="Times New Roman" w:cs="Times New Roman"/>
          <w:sz w:val="20"/>
          <w:szCs w:val="20"/>
        </w:rPr>
        <w:t xml:space="preserve">іллі - </w:t>
      </w:r>
      <w:r w:rsidRPr="00386767">
        <w:rPr>
          <w:rFonts w:ascii="Times New Roman" w:hAnsi="Times New Roman" w:cs="Times New Roman"/>
          <w:b/>
          <w:bCs/>
          <w:sz w:val="20"/>
          <w:szCs w:val="20"/>
        </w:rPr>
        <w:t>для земель, де не проведена нормативна грошова оцінка.</w:t>
      </w:r>
      <w:r w:rsidRPr="00386767">
        <w:rPr>
          <w:rFonts w:ascii="Times New Roman" w:hAnsi="Times New Roman" w:cs="Times New Roman"/>
          <w:sz w:val="20"/>
          <w:szCs w:val="20"/>
        </w:rPr>
        <w:t xml:space="preserve"> </w:t>
      </w:r>
    </w:p>
    <w:p w:rsidR="006B241D" w:rsidRPr="00386767" w:rsidRDefault="006B241D"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Слід звернути увагу, що нормативно-грошова вказується за одиницю площі земельної ділянки, або за 1 м.кв., або за 1 га, одночасне заповнення в двох колонках по одному кадастровому номеру не допускається, так як це </w:t>
      </w:r>
      <w:proofErr w:type="gramStart"/>
      <w:r w:rsidRPr="00386767">
        <w:rPr>
          <w:rFonts w:ascii="Times New Roman" w:hAnsi="Times New Roman" w:cs="Times New Roman"/>
          <w:sz w:val="20"/>
          <w:szCs w:val="20"/>
        </w:rPr>
        <w:t>р</w:t>
      </w:r>
      <w:proofErr w:type="gramEnd"/>
      <w:r w:rsidRPr="00386767">
        <w:rPr>
          <w:rFonts w:ascii="Times New Roman" w:hAnsi="Times New Roman" w:cs="Times New Roman"/>
          <w:sz w:val="20"/>
          <w:szCs w:val="20"/>
        </w:rPr>
        <w:t xml:space="preserve">ізні показники (колонки 14, 15 декларації). </w:t>
      </w:r>
    </w:p>
    <w:p w:rsidR="006B241D" w:rsidRPr="00386767" w:rsidRDefault="006B241D"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Аналогічний порядок заповнення Розділу ІІ Декларації «Розрахунок суми орендної плати». </w:t>
      </w:r>
    </w:p>
    <w:p w:rsidR="001E77A7" w:rsidRPr="00386767" w:rsidRDefault="001E77A7" w:rsidP="00386767">
      <w:pPr>
        <w:spacing w:after="0" w:line="240" w:lineRule="auto"/>
        <w:rPr>
          <w:rFonts w:ascii="Times New Roman" w:hAnsi="Times New Roman" w:cs="Times New Roman"/>
          <w:b/>
        </w:rPr>
      </w:pPr>
    </w:p>
    <w:p w:rsidR="006B241D" w:rsidRPr="00904C13" w:rsidRDefault="006B241D" w:rsidP="00386767">
      <w:pPr>
        <w:spacing w:after="0" w:line="240" w:lineRule="auto"/>
        <w:outlineLvl w:val="0"/>
        <w:rPr>
          <w:rFonts w:ascii="Times New Roman" w:hAnsi="Times New Roman" w:cs="Times New Roman"/>
          <w:b/>
          <w:bCs/>
          <w:kern w:val="36"/>
          <w:sz w:val="20"/>
          <w:szCs w:val="20"/>
        </w:rPr>
      </w:pPr>
      <w:r w:rsidRPr="00386767">
        <w:rPr>
          <w:rFonts w:ascii="Times New Roman" w:hAnsi="Times New Roman" w:cs="Times New Roman"/>
          <w:b/>
          <w:bCs/>
          <w:kern w:val="36"/>
          <w:sz w:val="20"/>
          <w:szCs w:val="20"/>
        </w:rPr>
        <w:t>На</w:t>
      </w:r>
      <w:r w:rsidRPr="00904C13">
        <w:rPr>
          <w:rFonts w:ascii="Times New Roman" w:hAnsi="Times New Roman" w:cs="Times New Roman"/>
          <w:b/>
          <w:bCs/>
          <w:kern w:val="36"/>
          <w:sz w:val="20"/>
          <w:szCs w:val="20"/>
        </w:rPr>
        <w:t xml:space="preserve"> </w:t>
      </w:r>
      <w:r w:rsidRPr="00386767">
        <w:rPr>
          <w:rFonts w:ascii="Times New Roman" w:hAnsi="Times New Roman" w:cs="Times New Roman"/>
          <w:b/>
          <w:bCs/>
          <w:kern w:val="36"/>
          <w:sz w:val="20"/>
          <w:szCs w:val="20"/>
        </w:rPr>
        <w:t>Дніпропетровщині</w:t>
      </w:r>
      <w:r w:rsidRPr="00904C13">
        <w:rPr>
          <w:rFonts w:ascii="Times New Roman" w:hAnsi="Times New Roman" w:cs="Times New Roman"/>
          <w:b/>
          <w:bCs/>
          <w:kern w:val="36"/>
          <w:sz w:val="20"/>
          <w:szCs w:val="20"/>
        </w:rPr>
        <w:t xml:space="preserve"> </w:t>
      </w:r>
      <w:r w:rsidRPr="00386767">
        <w:rPr>
          <w:rFonts w:ascii="Times New Roman" w:hAnsi="Times New Roman" w:cs="Times New Roman"/>
          <w:b/>
          <w:bCs/>
          <w:kern w:val="36"/>
          <w:sz w:val="20"/>
          <w:szCs w:val="20"/>
        </w:rPr>
        <w:t>збільшився</w:t>
      </w:r>
      <w:r w:rsidRPr="00904C13">
        <w:rPr>
          <w:rFonts w:ascii="Times New Roman" w:hAnsi="Times New Roman" w:cs="Times New Roman"/>
          <w:b/>
          <w:bCs/>
          <w:kern w:val="36"/>
          <w:sz w:val="20"/>
          <w:szCs w:val="20"/>
        </w:rPr>
        <w:t xml:space="preserve"> </w:t>
      </w:r>
      <w:r w:rsidRPr="00386767">
        <w:rPr>
          <w:rFonts w:ascii="Times New Roman" w:hAnsi="Times New Roman" w:cs="Times New Roman"/>
          <w:b/>
          <w:bCs/>
          <w:kern w:val="36"/>
          <w:sz w:val="20"/>
          <w:szCs w:val="20"/>
        </w:rPr>
        <w:t>продаж</w:t>
      </w:r>
      <w:r w:rsidRPr="00904C13">
        <w:rPr>
          <w:rFonts w:ascii="Times New Roman" w:hAnsi="Times New Roman" w:cs="Times New Roman"/>
          <w:b/>
          <w:bCs/>
          <w:kern w:val="36"/>
          <w:sz w:val="20"/>
          <w:szCs w:val="20"/>
        </w:rPr>
        <w:t xml:space="preserve"> </w:t>
      </w:r>
      <w:r w:rsidRPr="00386767">
        <w:rPr>
          <w:rFonts w:ascii="Times New Roman" w:hAnsi="Times New Roman" w:cs="Times New Roman"/>
          <w:b/>
          <w:bCs/>
          <w:kern w:val="36"/>
          <w:sz w:val="20"/>
          <w:szCs w:val="20"/>
        </w:rPr>
        <w:t>тютюнових</w:t>
      </w:r>
      <w:r w:rsidRPr="00904C13">
        <w:rPr>
          <w:rFonts w:ascii="Times New Roman" w:hAnsi="Times New Roman" w:cs="Times New Roman"/>
          <w:b/>
          <w:bCs/>
          <w:kern w:val="36"/>
          <w:sz w:val="20"/>
          <w:szCs w:val="20"/>
        </w:rPr>
        <w:t xml:space="preserve"> </w:t>
      </w:r>
      <w:r w:rsidRPr="00386767">
        <w:rPr>
          <w:rFonts w:ascii="Times New Roman" w:hAnsi="Times New Roman" w:cs="Times New Roman"/>
          <w:b/>
          <w:bCs/>
          <w:kern w:val="36"/>
          <w:sz w:val="20"/>
          <w:szCs w:val="20"/>
        </w:rPr>
        <w:t>виробів</w:t>
      </w:r>
      <w:r w:rsidRPr="00904C13">
        <w:rPr>
          <w:rFonts w:ascii="Times New Roman" w:hAnsi="Times New Roman" w:cs="Times New Roman"/>
          <w:b/>
          <w:bCs/>
          <w:kern w:val="36"/>
          <w:sz w:val="20"/>
          <w:szCs w:val="20"/>
        </w:rPr>
        <w:t xml:space="preserve"> </w:t>
      </w:r>
      <w:r w:rsidRPr="00386767">
        <w:rPr>
          <w:rFonts w:ascii="Times New Roman" w:hAnsi="Times New Roman" w:cs="Times New Roman"/>
          <w:b/>
          <w:bCs/>
          <w:kern w:val="36"/>
          <w:sz w:val="20"/>
          <w:szCs w:val="20"/>
        </w:rPr>
        <w:t>із</w:t>
      </w:r>
      <w:r w:rsidRPr="00904C13">
        <w:rPr>
          <w:rFonts w:ascii="Times New Roman" w:hAnsi="Times New Roman" w:cs="Times New Roman"/>
          <w:b/>
          <w:bCs/>
          <w:kern w:val="36"/>
          <w:sz w:val="20"/>
          <w:szCs w:val="20"/>
        </w:rPr>
        <w:t xml:space="preserve"> </w:t>
      </w:r>
      <w:r w:rsidRPr="00386767">
        <w:rPr>
          <w:rFonts w:ascii="Times New Roman" w:hAnsi="Times New Roman" w:cs="Times New Roman"/>
          <w:b/>
          <w:bCs/>
          <w:kern w:val="36"/>
          <w:sz w:val="20"/>
          <w:szCs w:val="20"/>
        </w:rPr>
        <w:t>застосуванням</w:t>
      </w:r>
      <w:r w:rsidRPr="00904C13">
        <w:rPr>
          <w:rFonts w:ascii="Times New Roman" w:hAnsi="Times New Roman" w:cs="Times New Roman"/>
          <w:b/>
          <w:bCs/>
          <w:kern w:val="36"/>
          <w:sz w:val="20"/>
          <w:szCs w:val="20"/>
        </w:rPr>
        <w:t xml:space="preserve"> </w:t>
      </w:r>
      <w:r w:rsidRPr="00386767">
        <w:rPr>
          <w:rFonts w:ascii="Times New Roman" w:hAnsi="Times New Roman" w:cs="Times New Roman"/>
          <w:b/>
          <w:bCs/>
          <w:kern w:val="36"/>
          <w:sz w:val="20"/>
          <w:szCs w:val="20"/>
        </w:rPr>
        <w:t>РРО</w:t>
      </w:r>
      <w:r w:rsidRPr="00904C13">
        <w:rPr>
          <w:rFonts w:ascii="Times New Roman" w:hAnsi="Times New Roman" w:cs="Times New Roman"/>
          <w:b/>
          <w:bCs/>
          <w:kern w:val="36"/>
          <w:sz w:val="20"/>
          <w:szCs w:val="20"/>
        </w:rPr>
        <w:t xml:space="preserve"> </w:t>
      </w:r>
      <w:r w:rsidRPr="00386767">
        <w:rPr>
          <w:rFonts w:ascii="Times New Roman" w:hAnsi="Times New Roman" w:cs="Times New Roman"/>
          <w:b/>
          <w:bCs/>
          <w:kern w:val="36"/>
          <w:sz w:val="20"/>
          <w:szCs w:val="20"/>
        </w:rPr>
        <w:t>та</w:t>
      </w:r>
      <w:r w:rsidRPr="00904C13">
        <w:rPr>
          <w:rFonts w:ascii="Times New Roman" w:hAnsi="Times New Roman" w:cs="Times New Roman"/>
          <w:b/>
          <w:bCs/>
          <w:kern w:val="36"/>
          <w:sz w:val="20"/>
          <w:szCs w:val="20"/>
        </w:rPr>
        <w:t xml:space="preserve"> </w:t>
      </w:r>
      <w:r w:rsidRPr="00386767">
        <w:rPr>
          <w:rFonts w:ascii="Times New Roman" w:hAnsi="Times New Roman" w:cs="Times New Roman"/>
          <w:b/>
          <w:bCs/>
          <w:kern w:val="36"/>
          <w:sz w:val="20"/>
          <w:szCs w:val="20"/>
        </w:rPr>
        <w:t>виросли</w:t>
      </w:r>
      <w:r w:rsidRPr="00904C13">
        <w:rPr>
          <w:rFonts w:ascii="Times New Roman" w:hAnsi="Times New Roman" w:cs="Times New Roman"/>
          <w:b/>
          <w:bCs/>
          <w:kern w:val="36"/>
          <w:sz w:val="20"/>
          <w:szCs w:val="20"/>
        </w:rPr>
        <w:t xml:space="preserve"> </w:t>
      </w:r>
      <w:r w:rsidRPr="00386767">
        <w:rPr>
          <w:rFonts w:ascii="Times New Roman" w:hAnsi="Times New Roman" w:cs="Times New Roman"/>
          <w:b/>
          <w:bCs/>
          <w:kern w:val="36"/>
          <w:sz w:val="20"/>
          <w:szCs w:val="20"/>
        </w:rPr>
        <w:t>надходження</w:t>
      </w:r>
      <w:r w:rsidRPr="00904C13">
        <w:rPr>
          <w:rFonts w:ascii="Times New Roman" w:hAnsi="Times New Roman" w:cs="Times New Roman"/>
          <w:b/>
          <w:bCs/>
          <w:kern w:val="36"/>
          <w:sz w:val="20"/>
          <w:szCs w:val="20"/>
        </w:rPr>
        <w:t xml:space="preserve"> </w:t>
      </w:r>
      <w:r w:rsidRPr="00386767">
        <w:rPr>
          <w:rFonts w:ascii="Times New Roman" w:hAnsi="Times New Roman" w:cs="Times New Roman"/>
          <w:b/>
          <w:bCs/>
          <w:kern w:val="36"/>
          <w:sz w:val="20"/>
          <w:szCs w:val="20"/>
        </w:rPr>
        <w:t>акцизного</w:t>
      </w:r>
      <w:r w:rsidRPr="00904C13">
        <w:rPr>
          <w:rFonts w:ascii="Times New Roman" w:hAnsi="Times New Roman" w:cs="Times New Roman"/>
          <w:b/>
          <w:bCs/>
          <w:kern w:val="36"/>
          <w:sz w:val="20"/>
          <w:szCs w:val="20"/>
        </w:rPr>
        <w:t xml:space="preserve"> </w:t>
      </w:r>
      <w:r w:rsidRPr="00386767">
        <w:rPr>
          <w:rFonts w:ascii="Times New Roman" w:hAnsi="Times New Roman" w:cs="Times New Roman"/>
          <w:b/>
          <w:bCs/>
          <w:kern w:val="36"/>
          <w:sz w:val="20"/>
          <w:szCs w:val="20"/>
        </w:rPr>
        <w:t>податку</w:t>
      </w:r>
      <w:r w:rsidRPr="00904C13">
        <w:rPr>
          <w:rFonts w:ascii="Times New Roman" w:hAnsi="Times New Roman" w:cs="Times New Roman"/>
          <w:b/>
          <w:bCs/>
          <w:kern w:val="36"/>
          <w:sz w:val="20"/>
          <w:szCs w:val="20"/>
        </w:rPr>
        <w:t xml:space="preserve"> </w:t>
      </w:r>
      <w:r w:rsidRPr="00386767">
        <w:rPr>
          <w:rFonts w:ascii="Times New Roman" w:hAnsi="Times New Roman" w:cs="Times New Roman"/>
          <w:b/>
          <w:bCs/>
          <w:kern w:val="36"/>
          <w:sz w:val="20"/>
          <w:szCs w:val="20"/>
        </w:rPr>
        <w:t>до</w:t>
      </w:r>
      <w:r w:rsidRPr="00904C13">
        <w:rPr>
          <w:rFonts w:ascii="Times New Roman" w:hAnsi="Times New Roman" w:cs="Times New Roman"/>
          <w:b/>
          <w:bCs/>
          <w:kern w:val="36"/>
          <w:sz w:val="20"/>
          <w:szCs w:val="20"/>
        </w:rPr>
        <w:t xml:space="preserve"> </w:t>
      </w:r>
      <w:r w:rsidRPr="00386767">
        <w:rPr>
          <w:rFonts w:ascii="Times New Roman" w:hAnsi="Times New Roman" w:cs="Times New Roman"/>
          <w:b/>
          <w:bCs/>
          <w:kern w:val="36"/>
          <w:sz w:val="20"/>
          <w:szCs w:val="20"/>
        </w:rPr>
        <w:t>місцевих</w:t>
      </w:r>
      <w:r w:rsidRPr="00904C13">
        <w:rPr>
          <w:rFonts w:ascii="Times New Roman" w:hAnsi="Times New Roman" w:cs="Times New Roman"/>
          <w:b/>
          <w:bCs/>
          <w:kern w:val="36"/>
          <w:sz w:val="20"/>
          <w:szCs w:val="20"/>
        </w:rPr>
        <w:t xml:space="preserve"> </w:t>
      </w:r>
      <w:r w:rsidRPr="00386767">
        <w:rPr>
          <w:rFonts w:ascii="Times New Roman" w:hAnsi="Times New Roman" w:cs="Times New Roman"/>
          <w:b/>
          <w:bCs/>
          <w:kern w:val="36"/>
          <w:sz w:val="20"/>
          <w:szCs w:val="20"/>
        </w:rPr>
        <w:t>бюджеті</w:t>
      </w:r>
      <w:proofErr w:type="gramStart"/>
      <w:r w:rsidRPr="00386767">
        <w:rPr>
          <w:rFonts w:ascii="Times New Roman" w:hAnsi="Times New Roman" w:cs="Times New Roman"/>
          <w:b/>
          <w:bCs/>
          <w:kern w:val="36"/>
          <w:sz w:val="20"/>
          <w:szCs w:val="20"/>
        </w:rPr>
        <w:t>в</w:t>
      </w:r>
      <w:proofErr w:type="gramEnd"/>
    </w:p>
    <w:p w:rsidR="006B241D" w:rsidRPr="00904C13" w:rsidRDefault="006B241D"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Результат</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роботи</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податківців</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Дніпропетровщини</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у</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ІІ</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кв</w:t>
      </w:r>
      <w:r w:rsidRPr="00904C13">
        <w:rPr>
          <w:rFonts w:ascii="Times New Roman" w:hAnsi="Times New Roman" w:cs="Times New Roman"/>
          <w:sz w:val="20"/>
          <w:szCs w:val="20"/>
        </w:rPr>
        <w:t xml:space="preserve">. 2023 </w:t>
      </w:r>
      <w:r w:rsidRPr="00386767">
        <w:rPr>
          <w:rFonts w:ascii="Times New Roman" w:hAnsi="Times New Roman" w:cs="Times New Roman"/>
          <w:sz w:val="20"/>
          <w:szCs w:val="20"/>
        </w:rPr>
        <w:t>року</w:t>
      </w:r>
      <w:r w:rsidRPr="00904C13">
        <w:rPr>
          <w:rFonts w:ascii="Times New Roman" w:hAnsi="Times New Roman" w:cs="Times New Roman"/>
          <w:sz w:val="20"/>
          <w:szCs w:val="20"/>
        </w:rPr>
        <w:t xml:space="preserve"> – </w:t>
      </w:r>
      <w:r w:rsidRPr="00386767">
        <w:rPr>
          <w:rFonts w:ascii="Times New Roman" w:hAnsi="Times New Roman" w:cs="Times New Roman"/>
          <w:sz w:val="20"/>
          <w:szCs w:val="20"/>
        </w:rPr>
        <w:t>збільшення</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на</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понад</w:t>
      </w:r>
      <w:r w:rsidRPr="00904C13">
        <w:rPr>
          <w:rFonts w:ascii="Times New Roman" w:hAnsi="Times New Roman" w:cs="Times New Roman"/>
          <w:sz w:val="20"/>
          <w:szCs w:val="20"/>
        </w:rPr>
        <w:t xml:space="preserve"> 25 </w:t>
      </w:r>
      <w:r w:rsidRPr="00386767">
        <w:rPr>
          <w:rFonts w:ascii="Times New Roman" w:hAnsi="Times New Roman" w:cs="Times New Roman"/>
          <w:sz w:val="20"/>
          <w:szCs w:val="20"/>
        </w:rPr>
        <w:t>відс</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офіційного</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ринку</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продажу</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тютюнових</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виробів</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із</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застосуванням</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реєстраторів</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розрахункових</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операцій</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РРО</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а</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також</w:t>
      </w:r>
      <w:r w:rsidRPr="00904C13">
        <w:rPr>
          <w:rFonts w:ascii="Times New Roman" w:hAnsi="Times New Roman" w:cs="Times New Roman"/>
          <w:sz w:val="20"/>
          <w:szCs w:val="20"/>
        </w:rPr>
        <w:t xml:space="preserve"> </w:t>
      </w:r>
      <w:proofErr w:type="gramStart"/>
      <w:r w:rsidRPr="00386767">
        <w:rPr>
          <w:rFonts w:ascii="Times New Roman" w:hAnsi="Times New Roman" w:cs="Times New Roman"/>
          <w:sz w:val="20"/>
          <w:szCs w:val="20"/>
        </w:rPr>
        <w:t>позитивна</w:t>
      </w:r>
      <w:proofErr w:type="gramEnd"/>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динаміка</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сплати</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акцизного</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податку</w:t>
      </w:r>
      <w:r w:rsidRPr="00904C13">
        <w:rPr>
          <w:rFonts w:ascii="Times New Roman" w:hAnsi="Times New Roman" w:cs="Times New Roman"/>
          <w:sz w:val="20"/>
          <w:szCs w:val="20"/>
        </w:rPr>
        <w:t xml:space="preserve">. </w:t>
      </w:r>
    </w:p>
    <w:p w:rsidR="006B241D" w:rsidRPr="00904C13" w:rsidRDefault="006B241D"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Відповідно</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до</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норм</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податкового</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законодавства</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обов</w:t>
      </w:r>
      <w:r w:rsidRPr="00904C13">
        <w:rPr>
          <w:rFonts w:ascii="Times New Roman" w:hAnsi="Times New Roman" w:cs="Times New Roman"/>
          <w:sz w:val="20"/>
          <w:szCs w:val="20"/>
        </w:rPr>
        <w:t>’</w:t>
      </w:r>
      <w:r w:rsidRPr="00386767">
        <w:rPr>
          <w:rFonts w:ascii="Times New Roman" w:hAnsi="Times New Roman" w:cs="Times New Roman"/>
          <w:sz w:val="20"/>
          <w:szCs w:val="20"/>
        </w:rPr>
        <w:t>язок</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сплачувати</w:t>
      </w:r>
      <w:r w:rsidRPr="00904C13">
        <w:rPr>
          <w:rFonts w:ascii="Times New Roman" w:hAnsi="Times New Roman" w:cs="Times New Roman"/>
          <w:sz w:val="20"/>
          <w:szCs w:val="20"/>
        </w:rPr>
        <w:t xml:space="preserve"> 5</w:t>
      </w:r>
      <w:r w:rsidRPr="00386767">
        <w:rPr>
          <w:rFonts w:ascii="Times New Roman" w:hAnsi="Times New Roman" w:cs="Times New Roman"/>
          <w:sz w:val="20"/>
          <w:szCs w:val="20"/>
          <w:lang w:val="en-US"/>
        </w:rPr>
        <w:t> </w:t>
      </w:r>
      <w:r w:rsidRPr="00386767">
        <w:rPr>
          <w:rFonts w:ascii="Times New Roman" w:hAnsi="Times New Roman" w:cs="Times New Roman"/>
          <w:sz w:val="20"/>
          <w:szCs w:val="20"/>
        </w:rPr>
        <w:t>відсотків</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акцизного</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податку</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з</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роздрібної</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реалізація</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тютюнових</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виробів</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тютюну</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та</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промислових</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замінників</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тютюну</w:t>
      </w:r>
      <w:r w:rsidRPr="00904C13">
        <w:rPr>
          <w:rFonts w:ascii="Times New Roman" w:hAnsi="Times New Roman" w:cs="Times New Roman"/>
          <w:sz w:val="20"/>
          <w:szCs w:val="20"/>
        </w:rPr>
        <w:t xml:space="preserve">, </w:t>
      </w:r>
      <w:proofErr w:type="gramStart"/>
      <w:r w:rsidRPr="00386767">
        <w:rPr>
          <w:rFonts w:ascii="Times New Roman" w:hAnsi="Times New Roman" w:cs="Times New Roman"/>
          <w:sz w:val="20"/>
          <w:szCs w:val="20"/>
        </w:rPr>
        <w:t>р</w:t>
      </w:r>
      <w:proofErr w:type="gramEnd"/>
      <w:r w:rsidRPr="00386767">
        <w:rPr>
          <w:rFonts w:ascii="Times New Roman" w:hAnsi="Times New Roman" w:cs="Times New Roman"/>
          <w:sz w:val="20"/>
          <w:szCs w:val="20"/>
        </w:rPr>
        <w:t>ідин</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що</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використовуються</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в</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електронних</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сигаретах</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перенесено</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на</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їх</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виробників</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та</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імпортерів</w:t>
      </w:r>
      <w:r w:rsidRPr="00904C13">
        <w:rPr>
          <w:rFonts w:ascii="Times New Roman" w:hAnsi="Times New Roman" w:cs="Times New Roman"/>
          <w:sz w:val="20"/>
          <w:szCs w:val="20"/>
        </w:rPr>
        <w:t xml:space="preserve">. </w:t>
      </w:r>
    </w:p>
    <w:p w:rsidR="006B241D" w:rsidRPr="00904C13" w:rsidRDefault="006B241D"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Щоб</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уникнути</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втрат</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місцевих</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бюджетів</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затверджено</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відповідний</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Порядок</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постанова</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Кабінету</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Міні</w:t>
      </w:r>
      <w:proofErr w:type="gramStart"/>
      <w:r w:rsidRPr="00386767">
        <w:rPr>
          <w:rFonts w:ascii="Times New Roman" w:hAnsi="Times New Roman" w:cs="Times New Roman"/>
          <w:sz w:val="20"/>
          <w:szCs w:val="20"/>
        </w:rPr>
        <w:t>стр</w:t>
      </w:r>
      <w:proofErr w:type="gramEnd"/>
      <w:r w:rsidRPr="00386767">
        <w:rPr>
          <w:rFonts w:ascii="Times New Roman" w:hAnsi="Times New Roman" w:cs="Times New Roman"/>
          <w:sz w:val="20"/>
          <w:szCs w:val="20"/>
        </w:rPr>
        <w:t>ів</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України</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від</w:t>
      </w:r>
      <w:r w:rsidRPr="00904C13">
        <w:rPr>
          <w:rFonts w:ascii="Times New Roman" w:hAnsi="Times New Roman" w:cs="Times New Roman"/>
          <w:sz w:val="20"/>
          <w:szCs w:val="20"/>
        </w:rPr>
        <w:t xml:space="preserve"> 03 </w:t>
      </w:r>
      <w:r w:rsidRPr="00386767">
        <w:rPr>
          <w:rFonts w:ascii="Times New Roman" w:hAnsi="Times New Roman" w:cs="Times New Roman"/>
          <w:sz w:val="20"/>
          <w:szCs w:val="20"/>
        </w:rPr>
        <w:t>травня</w:t>
      </w:r>
      <w:r w:rsidRPr="00904C13">
        <w:rPr>
          <w:rFonts w:ascii="Times New Roman" w:hAnsi="Times New Roman" w:cs="Times New Roman"/>
          <w:sz w:val="20"/>
          <w:szCs w:val="20"/>
        </w:rPr>
        <w:t xml:space="preserve"> 2022 </w:t>
      </w:r>
      <w:r w:rsidRPr="00386767">
        <w:rPr>
          <w:rFonts w:ascii="Times New Roman" w:hAnsi="Times New Roman" w:cs="Times New Roman"/>
          <w:sz w:val="20"/>
          <w:szCs w:val="20"/>
        </w:rPr>
        <w:t>року</w:t>
      </w:r>
      <w:r w:rsidRPr="00904C13">
        <w:rPr>
          <w:rFonts w:ascii="Times New Roman" w:hAnsi="Times New Roman" w:cs="Times New Roman"/>
          <w:sz w:val="20"/>
          <w:szCs w:val="20"/>
        </w:rPr>
        <w:t xml:space="preserve"> № 515), </w:t>
      </w:r>
      <w:r w:rsidRPr="00386767">
        <w:rPr>
          <w:rFonts w:ascii="Times New Roman" w:hAnsi="Times New Roman" w:cs="Times New Roman"/>
          <w:sz w:val="20"/>
          <w:szCs w:val="20"/>
        </w:rPr>
        <w:t>згідно</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з</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яким</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частка</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акцизного</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податку</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для</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зарахування</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визначається</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як</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питома</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вага</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вартості</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реалізованих</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суб</w:t>
      </w:r>
      <w:r w:rsidRPr="00904C13">
        <w:rPr>
          <w:rFonts w:ascii="Times New Roman" w:hAnsi="Times New Roman" w:cs="Times New Roman"/>
          <w:sz w:val="20"/>
          <w:szCs w:val="20"/>
        </w:rPr>
        <w:t>'</w:t>
      </w:r>
      <w:r w:rsidRPr="00386767">
        <w:rPr>
          <w:rFonts w:ascii="Times New Roman" w:hAnsi="Times New Roman" w:cs="Times New Roman"/>
          <w:sz w:val="20"/>
          <w:szCs w:val="20"/>
        </w:rPr>
        <w:t>єктами</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господарювання</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роздрібної</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торгівлі</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тютюнових</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виробів</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тютюну</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та</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промислових</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замінників</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тютюну</w:t>
      </w:r>
      <w:r w:rsidRPr="00904C13">
        <w:rPr>
          <w:rFonts w:ascii="Times New Roman" w:hAnsi="Times New Roman" w:cs="Times New Roman"/>
          <w:sz w:val="20"/>
          <w:szCs w:val="20"/>
        </w:rPr>
        <w:t xml:space="preserve">, </w:t>
      </w:r>
      <w:proofErr w:type="gramStart"/>
      <w:r w:rsidRPr="00386767">
        <w:rPr>
          <w:rFonts w:ascii="Times New Roman" w:hAnsi="Times New Roman" w:cs="Times New Roman"/>
          <w:sz w:val="20"/>
          <w:szCs w:val="20"/>
        </w:rPr>
        <w:t>р</w:t>
      </w:r>
      <w:proofErr w:type="gramEnd"/>
      <w:r w:rsidRPr="00386767">
        <w:rPr>
          <w:rFonts w:ascii="Times New Roman" w:hAnsi="Times New Roman" w:cs="Times New Roman"/>
          <w:sz w:val="20"/>
          <w:szCs w:val="20"/>
        </w:rPr>
        <w:t>ідин</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що</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використовуються</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в</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електронних</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сигаретах</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на</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відповідній</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території</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за</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останній</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податковий</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звітний</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місяць</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з</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урахуванням</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даних</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реєстраторів</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розрахункових</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операцій</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РРО</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та</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програмних</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реєстраторів</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розрахункових</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операцій</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ПРРО</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до</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загальної</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суми</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такої</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вартості</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в</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цілому</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по</w:t>
      </w:r>
      <w:r w:rsidRPr="00904C13">
        <w:rPr>
          <w:rFonts w:ascii="Times New Roman" w:hAnsi="Times New Roman" w:cs="Times New Roman"/>
          <w:sz w:val="20"/>
          <w:szCs w:val="20"/>
        </w:rPr>
        <w:t xml:space="preserve"> </w:t>
      </w:r>
      <w:r w:rsidRPr="00386767">
        <w:rPr>
          <w:rFonts w:ascii="Times New Roman" w:hAnsi="Times New Roman" w:cs="Times New Roman"/>
          <w:sz w:val="20"/>
          <w:szCs w:val="20"/>
        </w:rPr>
        <w:t>Україні</w:t>
      </w:r>
      <w:r w:rsidRPr="00904C13">
        <w:rPr>
          <w:rFonts w:ascii="Times New Roman" w:hAnsi="Times New Roman" w:cs="Times New Roman"/>
          <w:sz w:val="20"/>
          <w:szCs w:val="20"/>
        </w:rPr>
        <w:t xml:space="preserve">. </w:t>
      </w:r>
    </w:p>
    <w:p w:rsidR="006B241D" w:rsidRPr="00386767" w:rsidRDefault="006B241D"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Так, у І кварталі 2023 року до місцевих бюджетів територіальних громад Дніпропетровської області зараховано частку акцизного податку на суму понад 180 </w:t>
      </w:r>
      <w:proofErr w:type="gramStart"/>
      <w:r w:rsidRPr="00386767">
        <w:rPr>
          <w:rFonts w:ascii="Times New Roman" w:hAnsi="Times New Roman" w:cs="Times New Roman"/>
          <w:sz w:val="20"/>
          <w:szCs w:val="20"/>
        </w:rPr>
        <w:t>млн</w:t>
      </w:r>
      <w:proofErr w:type="gramEnd"/>
      <w:r w:rsidRPr="00386767">
        <w:rPr>
          <w:rFonts w:ascii="Times New Roman" w:hAnsi="Times New Roman" w:cs="Times New Roman"/>
          <w:sz w:val="20"/>
          <w:szCs w:val="20"/>
        </w:rPr>
        <w:t xml:space="preserve"> гривень. </w:t>
      </w:r>
    </w:p>
    <w:p w:rsidR="006B241D" w:rsidRPr="00386767" w:rsidRDefault="006B241D"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lastRenderedPageBreak/>
        <w:t>У ІІ кв. поточного року до місцевих бюджетів територіальних громад Дніпропетровщини зараховано частку акцизного  податку на суму понад 224,6 </w:t>
      </w:r>
      <w:proofErr w:type="gramStart"/>
      <w:r w:rsidRPr="00386767">
        <w:rPr>
          <w:rFonts w:ascii="Times New Roman" w:hAnsi="Times New Roman" w:cs="Times New Roman"/>
          <w:sz w:val="20"/>
          <w:szCs w:val="20"/>
        </w:rPr>
        <w:t>млн</w:t>
      </w:r>
      <w:proofErr w:type="gramEnd"/>
      <w:r w:rsidRPr="00386767">
        <w:rPr>
          <w:rFonts w:ascii="Times New Roman" w:hAnsi="Times New Roman" w:cs="Times New Roman"/>
          <w:sz w:val="20"/>
          <w:szCs w:val="20"/>
        </w:rPr>
        <w:t xml:space="preserve"> гривень. </w:t>
      </w:r>
    </w:p>
    <w:p w:rsidR="006B241D" w:rsidRPr="00386767" w:rsidRDefault="006B241D"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Тобто, за результатами роботи Головного управління ДПС у Дніпропетровській області, у порівнянні з І кв. 2023 року, в рамках, направлених на боротьбу з незаконним обігом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ідакцизних товарів, динаміка II кварталу 2023 року показує збільшення на понад 25 відсотків офіційного ринку продажу тютюнових виробів з РРО/ПРРО та сплати акцизного податку. </w:t>
      </w:r>
    </w:p>
    <w:p w:rsidR="006B241D" w:rsidRPr="00386767" w:rsidRDefault="006B241D" w:rsidP="00386767">
      <w:pPr>
        <w:spacing w:after="0" w:line="240" w:lineRule="auto"/>
        <w:rPr>
          <w:rFonts w:ascii="Times New Roman" w:hAnsi="Times New Roman" w:cs="Times New Roman"/>
          <w:b/>
        </w:rPr>
      </w:pPr>
    </w:p>
    <w:p w:rsidR="006B241D" w:rsidRPr="00386767" w:rsidRDefault="006B241D" w:rsidP="00386767">
      <w:pPr>
        <w:pStyle w:val="1"/>
        <w:spacing w:before="0" w:beforeAutospacing="0" w:after="0" w:afterAutospacing="0"/>
        <w:rPr>
          <w:sz w:val="20"/>
          <w:szCs w:val="20"/>
        </w:rPr>
      </w:pPr>
      <w:r w:rsidRPr="00386767">
        <w:rPr>
          <w:sz w:val="20"/>
          <w:szCs w:val="20"/>
        </w:rPr>
        <w:t xml:space="preserve">До уваги платників податків – фізичних </w:t>
      </w:r>
      <w:proofErr w:type="gramStart"/>
      <w:r w:rsidRPr="00386767">
        <w:rPr>
          <w:sz w:val="20"/>
          <w:szCs w:val="20"/>
        </w:rPr>
        <w:t>осіб</w:t>
      </w:r>
      <w:proofErr w:type="gramEnd"/>
      <w:r w:rsidRPr="00386767">
        <w:rPr>
          <w:sz w:val="20"/>
          <w:szCs w:val="20"/>
        </w:rPr>
        <w:t>!</w:t>
      </w:r>
    </w:p>
    <w:p w:rsidR="006B241D" w:rsidRPr="00386767" w:rsidRDefault="006B241D" w:rsidP="00386767">
      <w:pPr>
        <w:pStyle w:val="a3"/>
        <w:spacing w:before="0" w:beforeAutospacing="0" w:after="0" w:afterAutospacing="0"/>
        <w:jc w:val="both"/>
        <w:rPr>
          <w:sz w:val="20"/>
          <w:szCs w:val="20"/>
        </w:rPr>
      </w:pPr>
      <w:r w:rsidRPr="00386767">
        <w:rPr>
          <w:sz w:val="20"/>
          <w:szCs w:val="20"/>
        </w:rPr>
        <w:t>Головне управління ДПС у Дніпропетровській області нагаду</w:t>
      </w:r>
      <w:proofErr w:type="gramStart"/>
      <w:r w:rsidRPr="00386767">
        <w:rPr>
          <w:sz w:val="20"/>
          <w:szCs w:val="20"/>
        </w:rPr>
        <w:t>є,</w:t>
      </w:r>
      <w:proofErr w:type="gramEnd"/>
      <w:r w:rsidRPr="00386767">
        <w:rPr>
          <w:sz w:val="20"/>
          <w:szCs w:val="20"/>
        </w:rPr>
        <w:t xml:space="preserve"> що фізичні особи, які мають у власності та/або користуванні (оренді суборенді емфітевзисі, поспішному користуванні) земельні і ділянки, що розташовані за межами населених пунктів та віднесені до сільськогосподарських угідь, мають сплачувати мінімальне податкове зобов</w:t>
      </w:r>
      <w:r w:rsidRPr="00386767">
        <w:rPr>
          <w:sz w:val="20"/>
          <w:szCs w:val="20"/>
          <w:vertAlign w:val="superscript"/>
        </w:rPr>
        <w:t>’</w:t>
      </w:r>
      <w:r w:rsidRPr="00386767">
        <w:rPr>
          <w:sz w:val="20"/>
          <w:szCs w:val="20"/>
        </w:rPr>
        <w:t xml:space="preserve">язання. </w:t>
      </w:r>
    </w:p>
    <w:p w:rsidR="006B241D" w:rsidRPr="00386767" w:rsidRDefault="006B241D" w:rsidP="00386767">
      <w:pPr>
        <w:pStyle w:val="a3"/>
        <w:spacing w:before="0" w:beforeAutospacing="0" w:after="0" w:afterAutospacing="0"/>
        <w:jc w:val="both"/>
        <w:rPr>
          <w:sz w:val="20"/>
          <w:szCs w:val="20"/>
        </w:rPr>
      </w:pPr>
      <w:r w:rsidRPr="00386767">
        <w:rPr>
          <w:sz w:val="20"/>
          <w:szCs w:val="20"/>
        </w:rPr>
        <w:t xml:space="preserve">Зауважуємо, що вперше мінімальне податкове зобов’язання визначається контролюючим органом за податковою адресою Фізичної особи по </w:t>
      </w:r>
      <w:proofErr w:type="gramStart"/>
      <w:r w:rsidRPr="00386767">
        <w:rPr>
          <w:sz w:val="20"/>
          <w:szCs w:val="20"/>
        </w:rPr>
        <w:t>вс</w:t>
      </w:r>
      <w:proofErr w:type="gramEnd"/>
      <w:r w:rsidRPr="00386767">
        <w:rPr>
          <w:sz w:val="20"/>
          <w:szCs w:val="20"/>
        </w:rPr>
        <w:t xml:space="preserve">ім земельним ділянкам незалежно від міст їх розташування за 2022 рік у 2023 році. </w:t>
      </w:r>
    </w:p>
    <w:p w:rsidR="006B241D" w:rsidRPr="00386767" w:rsidRDefault="006B241D" w:rsidP="00386767">
      <w:pPr>
        <w:pStyle w:val="a3"/>
        <w:spacing w:before="0" w:beforeAutospacing="0" w:after="0" w:afterAutospacing="0"/>
        <w:jc w:val="both"/>
        <w:rPr>
          <w:sz w:val="20"/>
          <w:szCs w:val="20"/>
        </w:rPr>
      </w:pPr>
      <w:r w:rsidRPr="00386767">
        <w:rPr>
          <w:sz w:val="20"/>
          <w:szCs w:val="20"/>
        </w:rPr>
        <w:t xml:space="preserve">Разом з тим, за 2022 </w:t>
      </w:r>
      <w:proofErr w:type="gramStart"/>
      <w:r w:rsidRPr="00386767">
        <w:rPr>
          <w:sz w:val="20"/>
          <w:szCs w:val="20"/>
        </w:rPr>
        <w:t>р</w:t>
      </w:r>
      <w:proofErr w:type="gramEnd"/>
      <w:r w:rsidRPr="00386767">
        <w:rPr>
          <w:sz w:val="20"/>
          <w:szCs w:val="20"/>
        </w:rPr>
        <w:t>ік не нараховується та не сплачується загальне мінімальне податкове зобов'язання</w:t>
      </w:r>
      <w:r w:rsidRPr="00386767">
        <w:rPr>
          <w:rStyle w:val="a9"/>
          <w:b/>
          <w:bCs/>
          <w:sz w:val="20"/>
          <w:szCs w:val="20"/>
        </w:rPr>
        <w:t>:</w:t>
      </w:r>
      <w:r w:rsidRPr="00386767">
        <w:rPr>
          <w:sz w:val="20"/>
          <w:szCs w:val="20"/>
        </w:rPr>
        <w:t xml:space="preserve"> </w:t>
      </w:r>
    </w:p>
    <w:p w:rsidR="006B241D" w:rsidRPr="00386767" w:rsidRDefault="006B241D" w:rsidP="00386767">
      <w:pPr>
        <w:pStyle w:val="a3"/>
        <w:spacing w:before="0" w:beforeAutospacing="0" w:after="0" w:afterAutospacing="0"/>
        <w:jc w:val="both"/>
        <w:rPr>
          <w:sz w:val="20"/>
          <w:szCs w:val="20"/>
        </w:rPr>
      </w:pPr>
      <w:r w:rsidRPr="00386767">
        <w:rPr>
          <w:sz w:val="20"/>
          <w:szCs w:val="20"/>
        </w:rPr>
        <w:t xml:space="preserve">- за земельні ділянки та земельні частки (паї), що розташовані на територіях активних бойових дій або на тимчасово окупованих російською федерацією територіях України. </w:t>
      </w:r>
    </w:p>
    <w:p w:rsidR="006B241D" w:rsidRPr="00386767" w:rsidRDefault="006B241D" w:rsidP="00386767">
      <w:pPr>
        <w:pStyle w:val="a3"/>
        <w:spacing w:before="0" w:beforeAutospacing="0" w:after="0" w:afterAutospacing="0"/>
        <w:jc w:val="both"/>
        <w:rPr>
          <w:sz w:val="20"/>
          <w:szCs w:val="20"/>
        </w:rPr>
      </w:pPr>
      <w:r w:rsidRPr="00386767">
        <w:rPr>
          <w:sz w:val="20"/>
          <w:szCs w:val="20"/>
        </w:rPr>
        <w:t xml:space="preserve">Звертаємо увагу, що у разі передачі фізичними особами земельних ділянок в оренду (суборенду), емфітевзис або інше користування на </w:t>
      </w:r>
      <w:proofErr w:type="gramStart"/>
      <w:r w:rsidRPr="00386767">
        <w:rPr>
          <w:sz w:val="20"/>
          <w:szCs w:val="20"/>
        </w:rPr>
        <w:t>п</w:t>
      </w:r>
      <w:proofErr w:type="gramEnd"/>
      <w:r w:rsidRPr="00386767">
        <w:rPr>
          <w:sz w:val="20"/>
          <w:szCs w:val="20"/>
        </w:rPr>
        <w:t xml:space="preserve">ідставі договорів, укладених та зареєстрованих відповідно до законодавства, мінімальне податкове зобов'язання визначається безпосередньо орендарями. користувачами таких земельних ділянок. </w:t>
      </w:r>
    </w:p>
    <w:p w:rsidR="006B241D" w:rsidRPr="00386767" w:rsidRDefault="006B241D" w:rsidP="00386767">
      <w:pPr>
        <w:pStyle w:val="a3"/>
        <w:spacing w:before="0" w:beforeAutospacing="0" w:after="0" w:afterAutospacing="0"/>
        <w:jc w:val="both"/>
        <w:rPr>
          <w:sz w:val="20"/>
          <w:szCs w:val="20"/>
        </w:rPr>
      </w:pPr>
      <w:r w:rsidRPr="00386767">
        <w:rPr>
          <w:sz w:val="20"/>
          <w:szCs w:val="20"/>
        </w:rPr>
        <w:t xml:space="preserve">Базою нарахування мінімального податкового зобов’язання є </w:t>
      </w:r>
      <w:proofErr w:type="gramStart"/>
      <w:r w:rsidRPr="00386767">
        <w:rPr>
          <w:sz w:val="20"/>
          <w:szCs w:val="20"/>
        </w:rPr>
        <w:t>нормативна</w:t>
      </w:r>
      <w:proofErr w:type="gramEnd"/>
      <w:r w:rsidRPr="00386767">
        <w:rPr>
          <w:sz w:val="20"/>
          <w:szCs w:val="20"/>
        </w:rPr>
        <w:t xml:space="preserve"> грошова оцінка земельної ділянки. </w:t>
      </w:r>
    </w:p>
    <w:p w:rsidR="006B241D" w:rsidRPr="00386767" w:rsidRDefault="006B241D" w:rsidP="00386767">
      <w:pPr>
        <w:pStyle w:val="a3"/>
        <w:spacing w:before="0" w:beforeAutospacing="0" w:after="0" w:afterAutospacing="0"/>
        <w:jc w:val="both"/>
        <w:rPr>
          <w:sz w:val="20"/>
          <w:szCs w:val="20"/>
        </w:rPr>
      </w:pPr>
      <w:r w:rsidRPr="00386767">
        <w:rPr>
          <w:sz w:val="20"/>
          <w:szCs w:val="20"/>
        </w:rPr>
        <w:t>Реквізити для сплати МПЗ зазначаються в податковому повідомленн</w:t>
      </w:r>
      <w:proofErr w:type="gramStart"/>
      <w:r w:rsidRPr="00386767">
        <w:rPr>
          <w:sz w:val="20"/>
          <w:szCs w:val="20"/>
        </w:rPr>
        <w:t>і-</w:t>
      </w:r>
      <w:proofErr w:type="gramEnd"/>
      <w:r w:rsidRPr="00386767">
        <w:rPr>
          <w:sz w:val="20"/>
          <w:szCs w:val="20"/>
        </w:rPr>
        <w:t xml:space="preserve">рішенні. Крім того, інформація про діючі реквізити бюджетних/небюджетних рахунків розміщена на субсайті ДПС за посиланням </w:t>
      </w:r>
      <w:hyperlink r:id="rId9" w:history="1">
        <w:r w:rsidRPr="00386767">
          <w:rPr>
            <w:rStyle w:val="a7"/>
            <w:sz w:val="20"/>
            <w:szCs w:val="20"/>
          </w:rPr>
          <w:t>https://tax.gov.ua/byudjetni-rahunki/</w:t>
        </w:r>
      </w:hyperlink>
      <w:r w:rsidRPr="00386767">
        <w:rPr>
          <w:sz w:val="20"/>
          <w:szCs w:val="20"/>
        </w:rPr>
        <w:t xml:space="preserve"> </w:t>
      </w:r>
    </w:p>
    <w:p w:rsidR="006B241D" w:rsidRPr="00386767" w:rsidRDefault="006B241D" w:rsidP="00386767">
      <w:pPr>
        <w:pStyle w:val="a3"/>
        <w:spacing w:before="0" w:beforeAutospacing="0" w:after="0" w:afterAutospacing="0"/>
        <w:jc w:val="both"/>
        <w:rPr>
          <w:sz w:val="20"/>
          <w:szCs w:val="20"/>
        </w:rPr>
      </w:pPr>
      <w:r w:rsidRPr="00386767">
        <w:rPr>
          <w:sz w:val="20"/>
          <w:szCs w:val="20"/>
        </w:rPr>
        <w:t>Сплата загального мінімального податкового зобов</w:t>
      </w:r>
      <w:r w:rsidRPr="00386767">
        <w:rPr>
          <w:sz w:val="20"/>
          <w:szCs w:val="20"/>
          <w:vertAlign w:val="superscript"/>
        </w:rPr>
        <w:t>’</w:t>
      </w:r>
      <w:r w:rsidRPr="00386767">
        <w:rPr>
          <w:sz w:val="20"/>
          <w:szCs w:val="20"/>
        </w:rPr>
        <w:t xml:space="preserve">язання здійснюється фізичною </w:t>
      </w:r>
      <w:proofErr w:type="gramStart"/>
      <w:r w:rsidRPr="00386767">
        <w:rPr>
          <w:sz w:val="20"/>
          <w:szCs w:val="20"/>
        </w:rPr>
        <w:t>особою</w:t>
      </w:r>
      <w:proofErr w:type="gramEnd"/>
      <w:r w:rsidRPr="00386767">
        <w:rPr>
          <w:sz w:val="20"/>
          <w:szCs w:val="20"/>
        </w:rPr>
        <w:t xml:space="preserve"> протягом 60 днів з дня вручення податкового повідомлення-рішення. </w:t>
      </w:r>
    </w:p>
    <w:p w:rsidR="006B241D" w:rsidRPr="00386767" w:rsidRDefault="006B241D" w:rsidP="00386767">
      <w:pPr>
        <w:pStyle w:val="a3"/>
        <w:spacing w:before="0" w:beforeAutospacing="0" w:after="0" w:afterAutospacing="0"/>
        <w:jc w:val="both"/>
        <w:rPr>
          <w:sz w:val="20"/>
          <w:szCs w:val="20"/>
        </w:rPr>
      </w:pPr>
      <w:r w:rsidRPr="00386767">
        <w:rPr>
          <w:sz w:val="20"/>
          <w:szCs w:val="20"/>
        </w:rPr>
        <w:t>Наголошуємо</w:t>
      </w:r>
      <w:r w:rsidRPr="00386767">
        <w:rPr>
          <w:rStyle w:val="a9"/>
          <w:b/>
          <w:bCs/>
          <w:sz w:val="20"/>
          <w:szCs w:val="20"/>
        </w:rPr>
        <w:t>,</w:t>
      </w:r>
      <w:r w:rsidRPr="00386767">
        <w:rPr>
          <w:sz w:val="20"/>
          <w:szCs w:val="20"/>
        </w:rPr>
        <w:t xml:space="preserve"> що фізична особа у разі незгоди з визначеним контролюючим органом загальним мінімальним податковим зобов’язанням та/або розрахованою у відповідному податковому повідомленн</w:t>
      </w:r>
      <w:proofErr w:type="gramStart"/>
      <w:r w:rsidRPr="00386767">
        <w:rPr>
          <w:sz w:val="20"/>
          <w:szCs w:val="20"/>
        </w:rPr>
        <w:t>і-</w:t>
      </w:r>
      <w:proofErr w:type="gramEnd"/>
      <w:r w:rsidRPr="00386767">
        <w:rPr>
          <w:sz w:val="20"/>
          <w:szCs w:val="20"/>
        </w:rPr>
        <w:t xml:space="preserve">рішенні сумою річного податкового зобов’язання з податку такий платник податку має право протягом 30 днів з дня вручення податкового повідомлення-рішення звернутися до контролюючого органу для проведення звірки даних, використаних для розрахунку суми податку, з наданням </w:t>
      </w:r>
      <w:proofErr w:type="gramStart"/>
      <w:r w:rsidRPr="00386767">
        <w:rPr>
          <w:sz w:val="20"/>
          <w:szCs w:val="20"/>
        </w:rPr>
        <w:t>п</w:t>
      </w:r>
      <w:proofErr w:type="gramEnd"/>
      <w:r w:rsidRPr="00386767">
        <w:rPr>
          <w:sz w:val="20"/>
          <w:szCs w:val="20"/>
        </w:rPr>
        <w:t xml:space="preserve">ідтвердних документів, зокрема щодо: </w:t>
      </w:r>
    </w:p>
    <w:p w:rsidR="006B241D" w:rsidRPr="00386767" w:rsidRDefault="006B241D" w:rsidP="00386767">
      <w:pPr>
        <w:pStyle w:val="a3"/>
        <w:spacing w:before="0" w:beforeAutospacing="0" w:after="0" w:afterAutospacing="0"/>
        <w:jc w:val="both"/>
        <w:rPr>
          <w:sz w:val="20"/>
          <w:szCs w:val="20"/>
        </w:rPr>
      </w:pPr>
      <w:r w:rsidRPr="00386767">
        <w:rPr>
          <w:sz w:val="20"/>
          <w:szCs w:val="20"/>
        </w:rPr>
        <w:t xml:space="preserve">- земельних ділянок, що знаходяться у платника податку у власності та/або постійному користуванні або в оренді (суборенді, емфітевзисі), їх нормативної грошової оцінки та площі; </w:t>
      </w:r>
    </w:p>
    <w:p w:rsidR="006B241D" w:rsidRPr="00386767" w:rsidRDefault="006B241D" w:rsidP="00386767">
      <w:pPr>
        <w:pStyle w:val="a3"/>
        <w:spacing w:before="0" w:beforeAutospacing="0" w:after="0" w:afterAutospacing="0"/>
        <w:jc w:val="both"/>
        <w:rPr>
          <w:sz w:val="20"/>
          <w:szCs w:val="20"/>
        </w:rPr>
      </w:pPr>
      <w:r w:rsidRPr="00386767">
        <w:rPr>
          <w:sz w:val="20"/>
          <w:szCs w:val="20"/>
        </w:rPr>
        <w:t xml:space="preserve">- суми доходу, отриманого від реалізації власної сільськогосподарської продукції; </w:t>
      </w:r>
    </w:p>
    <w:p w:rsidR="006B241D" w:rsidRPr="00386767" w:rsidRDefault="006B241D" w:rsidP="00386767">
      <w:pPr>
        <w:pStyle w:val="a3"/>
        <w:spacing w:before="0" w:beforeAutospacing="0" w:after="0" w:afterAutospacing="0"/>
        <w:jc w:val="both"/>
        <w:rPr>
          <w:sz w:val="20"/>
          <w:szCs w:val="20"/>
        </w:rPr>
      </w:pPr>
      <w:r w:rsidRPr="00386767">
        <w:rPr>
          <w:sz w:val="20"/>
          <w:szCs w:val="20"/>
        </w:rPr>
        <w:t>- суми сплачених податків, зборів, платежі</w:t>
      </w:r>
      <w:proofErr w:type="gramStart"/>
      <w:r w:rsidRPr="00386767">
        <w:rPr>
          <w:sz w:val="20"/>
          <w:szCs w:val="20"/>
        </w:rPr>
        <w:t>в</w:t>
      </w:r>
      <w:proofErr w:type="gramEnd"/>
      <w:r w:rsidRPr="00386767">
        <w:rPr>
          <w:sz w:val="20"/>
          <w:szCs w:val="20"/>
        </w:rPr>
        <w:t xml:space="preserve">. </w:t>
      </w:r>
    </w:p>
    <w:p w:rsidR="006B241D" w:rsidRPr="00386767" w:rsidRDefault="006B241D" w:rsidP="00386767">
      <w:pPr>
        <w:spacing w:after="0" w:line="240" w:lineRule="auto"/>
        <w:rPr>
          <w:rFonts w:ascii="Times New Roman" w:hAnsi="Times New Roman" w:cs="Times New Roman"/>
          <w:sz w:val="20"/>
          <w:szCs w:val="20"/>
        </w:rPr>
      </w:pPr>
    </w:p>
    <w:p w:rsidR="00FA7467" w:rsidRPr="00386767" w:rsidRDefault="00FA7467" w:rsidP="00386767">
      <w:pPr>
        <w:spacing w:after="0" w:line="240" w:lineRule="auto"/>
        <w:outlineLvl w:val="0"/>
        <w:rPr>
          <w:rFonts w:ascii="Times New Roman" w:hAnsi="Times New Roman" w:cs="Times New Roman"/>
          <w:b/>
          <w:bCs/>
          <w:kern w:val="36"/>
          <w:sz w:val="20"/>
          <w:szCs w:val="20"/>
        </w:rPr>
      </w:pPr>
      <w:r w:rsidRPr="00386767">
        <w:rPr>
          <w:rFonts w:ascii="Times New Roman" w:hAnsi="Times New Roman" w:cs="Times New Roman"/>
          <w:b/>
          <w:bCs/>
          <w:kern w:val="36"/>
          <w:sz w:val="20"/>
          <w:szCs w:val="20"/>
        </w:rPr>
        <w:t xml:space="preserve">До уваги платників податку на прибуток </w:t>
      </w:r>
      <w:proofErr w:type="gramStart"/>
      <w:r w:rsidRPr="00386767">
        <w:rPr>
          <w:rFonts w:ascii="Times New Roman" w:hAnsi="Times New Roman" w:cs="Times New Roman"/>
          <w:b/>
          <w:bCs/>
          <w:kern w:val="36"/>
          <w:sz w:val="20"/>
          <w:szCs w:val="20"/>
        </w:rPr>
        <w:t>п</w:t>
      </w:r>
      <w:proofErr w:type="gramEnd"/>
      <w:r w:rsidRPr="00386767">
        <w:rPr>
          <w:rFonts w:ascii="Times New Roman" w:hAnsi="Times New Roman" w:cs="Times New Roman"/>
          <w:b/>
          <w:bCs/>
          <w:kern w:val="36"/>
          <w:sz w:val="20"/>
          <w:szCs w:val="20"/>
        </w:rPr>
        <w:t>ідприємств!</w:t>
      </w:r>
    </w:p>
    <w:p w:rsidR="00FA7467" w:rsidRPr="00386767" w:rsidRDefault="00FA746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Головне управління ДПС у Дніпропетровській області нагаду</w:t>
      </w:r>
      <w:proofErr w:type="gramStart"/>
      <w:r w:rsidRPr="00386767">
        <w:rPr>
          <w:rFonts w:ascii="Times New Roman" w:hAnsi="Times New Roman" w:cs="Times New Roman"/>
          <w:sz w:val="20"/>
          <w:szCs w:val="20"/>
        </w:rPr>
        <w:t>є,</w:t>
      </w:r>
      <w:proofErr w:type="gramEnd"/>
      <w:r w:rsidRPr="00386767">
        <w:rPr>
          <w:rFonts w:ascii="Times New Roman" w:hAnsi="Times New Roman" w:cs="Times New Roman"/>
          <w:sz w:val="20"/>
          <w:szCs w:val="20"/>
        </w:rPr>
        <w:t xml:space="preserve"> що 31 липня 2023 року набрав чинності наказ Міністерства фінансів України від 07.06.2023 № 302 «Про затвердження Змін до додатків до форми Податкової декларації з податку на прибуток підприємств», зареєстрований в Міністерстві юстиції України 22.06.2023 за № 1039/</w:t>
      </w:r>
      <w:proofErr w:type="gramStart"/>
      <w:r w:rsidRPr="00386767">
        <w:rPr>
          <w:rFonts w:ascii="Times New Roman" w:hAnsi="Times New Roman" w:cs="Times New Roman"/>
          <w:sz w:val="20"/>
          <w:szCs w:val="20"/>
        </w:rPr>
        <w:t xml:space="preserve">40095, з урахуванням змін, внесених наказом Мінфіну від 28.06.2023 № 353 «Про внесення змін до наказу Міністерства фінансів України від 07 червня 2023 року № 302», зареєстрованим у Міністерстві юстиції України 29.06.2023 за № 1098/40154 (далі – наказ №302). </w:t>
      </w:r>
      <w:proofErr w:type="gramEnd"/>
    </w:p>
    <w:p w:rsidR="00FA7467" w:rsidRPr="00386767" w:rsidRDefault="00FA746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Наказом № 302 затверджено зміни до додатків до форми Податкової декларації з податку на прибуток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ідприємств, затвердженої наказом Міністерства фінансів України від 20.10.2015 №897, зареєстрованим в Міністерстві юстиції України 11.11.2015 за № 1415/27860 (у редакції наказу Міністерства фінансів України від 20.02.2023 № 101) (далі – Декларація), </w:t>
      </w:r>
      <w:proofErr w:type="gramStart"/>
      <w:r w:rsidRPr="00386767">
        <w:rPr>
          <w:rFonts w:ascii="Times New Roman" w:hAnsi="Times New Roman" w:cs="Times New Roman"/>
          <w:sz w:val="20"/>
          <w:szCs w:val="20"/>
        </w:rPr>
        <w:t>пов’язан</w:t>
      </w:r>
      <w:proofErr w:type="gramEnd"/>
      <w:r w:rsidRPr="00386767">
        <w:rPr>
          <w:rFonts w:ascii="Times New Roman" w:hAnsi="Times New Roman" w:cs="Times New Roman"/>
          <w:sz w:val="20"/>
          <w:szCs w:val="20"/>
        </w:rPr>
        <w:t xml:space="preserve">і, зокрема, з реалізацією положень Закону України від 12 січня 2023 року № 2888-ІХ «Про внесення змін до Податкового кодексу України та інших законодавчих актів України щодо платіжних послуг» (далі - Закон). </w:t>
      </w:r>
    </w:p>
    <w:p w:rsidR="00FA7467" w:rsidRPr="00386767" w:rsidRDefault="00FA746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Законом внесені зміни до Податкового кодексу України (далі - Кодекс), які стосуються, зокрема, викладення у новій редакції абзацу другого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ідпункту 141.1.3 та абзацу другого підпункту 141.1.4 пункту 141.1 статті 141 Кодексу, якими визначено різниці для коригування страховиком фінансового результату до оподаткування щодо: </w:t>
      </w:r>
    </w:p>
    <w:p w:rsidR="00FA7467" w:rsidRPr="00386767" w:rsidRDefault="00FA746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збільшення фінансового результату до оподаткування на позитивну </w:t>
      </w:r>
      <w:proofErr w:type="gramStart"/>
      <w:r w:rsidRPr="00386767">
        <w:rPr>
          <w:rFonts w:ascii="Times New Roman" w:hAnsi="Times New Roman" w:cs="Times New Roman"/>
          <w:sz w:val="20"/>
          <w:szCs w:val="20"/>
        </w:rPr>
        <w:t>р</w:t>
      </w:r>
      <w:proofErr w:type="gramEnd"/>
      <w:r w:rsidRPr="00386767">
        <w:rPr>
          <w:rFonts w:ascii="Times New Roman" w:hAnsi="Times New Roman" w:cs="Times New Roman"/>
          <w:sz w:val="20"/>
          <w:szCs w:val="20"/>
        </w:rPr>
        <w:t xml:space="preserve">ізницю між приростом (убутком) сформованих у відповідному звітному періоді відповідно до міжнародних стандартів фінансової звітності страховими резервами, крім тих, що не впливають на формування фінансового результату до оподаткування страховика (за вирахуванням прав вимоги до перестраховиків у </w:t>
      </w:r>
      <w:proofErr w:type="gramStart"/>
      <w:r w:rsidRPr="00386767">
        <w:rPr>
          <w:rFonts w:ascii="Times New Roman" w:hAnsi="Times New Roman" w:cs="Times New Roman"/>
          <w:sz w:val="20"/>
          <w:szCs w:val="20"/>
        </w:rPr>
        <w:t xml:space="preserve">страхових резервах), та приростом (убутком) відповідних резервів, розрахованих за методикою, визначеною Національним банком України (за вирахуванням прав вимоги до перестраховиків у страхових резервах); </w:t>
      </w:r>
      <w:proofErr w:type="gramEnd"/>
    </w:p>
    <w:p w:rsidR="00FA7467" w:rsidRPr="00386767" w:rsidRDefault="00FA746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lastRenderedPageBreak/>
        <w:t xml:space="preserve">зменшення фінансового результату до оподаткування на від’ємну </w:t>
      </w:r>
      <w:proofErr w:type="gramStart"/>
      <w:r w:rsidRPr="00386767">
        <w:rPr>
          <w:rFonts w:ascii="Times New Roman" w:hAnsi="Times New Roman" w:cs="Times New Roman"/>
          <w:sz w:val="20"/>
          <w:szCs w:val="20"/>
        </w:rPr>
        <w:t>р</w:t>
      </w:r>
      <w:proofErr w:type="gramEnd"/>
      <w:r w:rsidRPr="00386767">
        <w:rPr>
          <w:rFonts w:ascii="Times New Roman" w:hAnsi="Times New Roman" w:cs="Times New Roman"/>
          <w:sz w:val="20"/>
          <w:szCs w:val="20"/>
        </w:rPr>
        <w:t xml:space="preserve">ізницю між приростом (убутком) сформованих у відповідному звітному періоді відповідно до міжнародних стандартів фінансової звітності страховими резервами, крім тих, що не впливають на формування фінансового результату до оподаткування страховика (за вирахуванням прав вимоги до перестраховиків у страхових резервах), та приростом (убутком) відповідних резервів, розрахованих за методикою, визначеною Національним банком України (за вирахуванням прав вимоги до перестраховиків </w:t>
      </w:r>
      <w:proofErr w:type="gramStart"/>
      <w:r w:rsidRPr="00386767">
        <w:rPr>
          <w:rFonts w:ascii="Times New Roman" w:hAnsi="Times New Roman" w:cs="Times New Roman"/>
          <w:sz w:val="20"/>
          <w:szCs w:val="20"/>
        </w:rPr>
        <w:t>у</w:t>
      </w:r>
      <w:proofErr w:type="gramEnd"/>
      <w:r w:rsidRPr="00386767">
        <w:rPr>
          <w:rFonts w:ascii="Times New Roman" w:hAnsi="Times New Roman" w:cs="Times New Roman"/>
          <w:sz w:val="20"/>
          <w:szCs w:val="20"/>
        </w:rPr>
        <w:t xml:space="preserve"> страхових резервах). </w:t>
      </w:r>
    </w:p>
    <w:p w:rsidR="00FA7467" w:rsidRPr="00386767" w:rsidRDefault="00FA746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У зв’язку з цими змінами викладено у новій редакції назви </w:t>
      </w:r>
      <w:proofErr w:type="gramStart"/>
      <w:r w:rsidRPr="00386767">
        <w:rPr>
          <w:rFonts w:ascii="Times New Roman" w:hAnsi="Times New Roman" w:cs="Times New Roman"/>
          <w:sz w:val="20"/>
          <w:szCs w:val="20"/>
        </w:rPr>
        <w:t>р</w:t>
      </w:r>
      <w:proofErr w:type="gramEnd"/>
      <w:r w:rsidRPr="00386767">
        <w:rPr>
          <w:rFonts w:ascii="Times New Roman" w:hAnsi="Times New Roman" w:cs="Times New Roman"/>
          <w:sz w:val="20"/>
          <w:szCs w:val="20"/>
        </w:rPr>
        <w:t xml:space="preserve">ізниць у рядках 4.1.1 та 4.2.1 додатка РІ до рядка 03 РІ Декларації. </w:t>
      </w:r>
    </w:p>
    <w:p w:rsidR="00FA7467" w:rsidRPr="00386767" w:rsidRDefault="00FA746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Крім того, у показники та примітки додаткі</w:t>
      </w:r>
      <w:proofErr w:type="gramStart"/>
      <w:r w:rsidRPr="00386767">
        <w:rPr>
          <w:rFonts w:ascii="Times New Roman" w:hAnsi="Times New Roman" w:cs="Times New Roman"/>
          <w:sz w:val="20"/>
          <w:szCs w:val="20"/>
        </w:rPr>
        <w:t>в</w:t>
      </w:r>
      <w:proofErr w:type="gramEnd"/>
      <w:r w:rsidRPr="00386767">
        <w:rPr>
          <w:rFonts w:ascii="Times New Roman" w:hAnsi="Times New Roman" w:cs="Times New Roman"/>
          <w:sz w:val="20"/>
          <w:szCs w:val="20"/>
        </w:rPr>
        <w:t xml:space="preserve"> до Декларації внесені зміни, які стосуються технічних уточнень, зокрема: </w:t>
      </w:r>
    </w:p>
    <w:p w:rsidR="00FA7467" w:rsidRPr="00386767" w:rsidRDefault="00FA746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примітку «8» додатка ТЦ до Декларації уточнено в частині відображення показників сумарних значень граф 17 та 19 додатка ТЦ (суми коригування при продажу (придбанні) товарів (робіт, послуг) також у графі 3 рядків 37 та 38 додатка</w:t>
      </w:r>
      <w:proofErr w:type="gramStart"/>
      <w:r w:rsidRPr="00386767">
        <w:rPr>
          <w:rFonts w:ascii="Times New Roman" w:hAnsi="Times New Roman" w:cs="Times New Roman"/>
          <w:sz w:val="20"/>
          <w:szCs w:val="20"/>
        </w:rPr>
        <w:t xml:space="preserve"> Д</w:t>
      </w:r>
      <w:proofErr w:type="gramEnd"/>
      <w:r w:rsidRPr="00386767">
        <w:rPr>
          <w:rFonts w:ascii="Times New Roman" w:hAnsi="Times New Roman" w:cs="Times New Roman"/>
          <w:sz w:val="20"/>
          <w:szCs w:val="20"/>
        </w:rPr>
        <w:t xml:space="preserve">ІЯ до Декларації; </w:t>
      </w:r>
    </w:p>
    <w:p w:rsidR="00FA7467" w:rsidRPr="00386767" w:rsidRDefault="00FA746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у додатку КІК до рядка 06.1 КІК Декларації (далі – додаток КІК): виключено рядок із зазначенням звітних (податкових) періодів: І квартал, півріччя, три квартали, рік, оскільки податок на прибуток контрольованої іноземної компанії визначається за звітний (податковий) рік із поданням додатка</w:t>
      </w:r>
      <w:proofErr w:type="gramStart"/>
      <w:r w:rsidRPr="00386767">
        <w:rPr>
          <w:rFonts w:ascii="Times New Roman" w:hAnsi="Times New Roman" w:cs="Times New Roman"/>
          <w:sz w:val="20"/>
          <w:szCs w:val="20"/>
        </w:rPr>
        <w:t xml:space="preserve"> К</w:t>
      </w:r>
      <w:proofErr w:type="gramEnd"/>
      <w:r w:rsidRPr="00386767">
        <w:rPr>
          <w:rFonts w:ascii="Times New Roman" w:hAnsi="Times New Roman" w:cs="Times New Roman"/>
          <w:sz w:val="20"/>
          <w:szCs w:val="20"/>
        </w:rPr>
        <w:t xml:space="preserve">ІК; </w:t>
      </w:r>
    </w:p>
    <w:p w:rsidR="00FA7467" w:rsidRPr="00386767" w:rsidRDefault="00FA746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внесені зміни у рядок 06 додатка</w:t>
      </w:r>
      <w:proofErr w:type="gramStart"/>
      <w:r w:rsidRPr="00386767">
        <w:rPr>
          <w:rFonts w:ascii="Times New Roman" w:hAnsi="Times New Roman" w:cs="Times New Roman"/>
          <w:sz w:val="20"/>
          <w:szCs w:val="20"/>
        </w:rPr>
        <w:t xml:space="preserve"> К</w:t>
      </w:r>
      <w:proofErr w:type="gramEnd"/>
      <w:r w:rsidRPr="00386767">
        <w:rPr>
          <w:rFonts w:ascii="Times New Roman" w:hAnsi="Times New Roman" w:cs="Times New Roman"/>
          <w:sz w:val="20"/>
          <w:szCs w:val="20"/>
        </w:rPr>
        <w:t xml:space="preserve">ІК в частині уточнення формули, що використовується для розрахунку цього показника; </w:t>
      </w:r>
    </w:p>
    <w:p w:rsidR="00FA7467" w:rsidRPr="00386767" w:rsidRDefault="00FA746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уточнено примітки «1» та «2» у додатку ДІЯ до рядка 06.3 ДІЯ Декларації (далі – додаток ДІЯ) щодо відповідності показників, відображених у графах З рядків 37 та 38 додатка</w:t>
      </w:r>
      <w:proofErr w:type="gramStart"/>
      <w:r w:rsidRPr="00386767">
        <w:rPr>
          <w:rFonts w:ascii="Times New Roman" w:hAnsi="Times New Roman" w:cs="Times New Roman"/>
          <w:sz w:val="20"/>
          <w:szCs w:val="20"/>
        </w:rPr>
        <w:t xml:space="preserve"> Д</w:t>
      </w:r>
      <w:proofErr w:type="gramEnd"/>
      <w:r w:rsidRPr="00386767">
        <w:rPr>
          <w:rFonts w:ascii="Times New Roman" w:hAnsi="Times New Roman" w:cs="Times New Roman"/>
          <w:sz w:val="20"/>
          <w:szCs w:val="20"/>
        </w:rPr>
        <w:t xml:space="preserve">ІЯ сумарним значенням граф 17 та 19 додатка ТЦ до Декларації. </w:t>
      </w:r>
    </w:p>
    <w:p w:rsidR="00FA7467" w:rsidRPr="00386767" w:rsidRDefault="00FA7467" w:rsidP="00386767">
      <w:pPr>
        <w:spacing w:after="0" w:line="240" w:lineRule="auto"/>
        <w:jc w:val="both"/>
        <w:rPr>
          <w:rFonts w:ascii="Times New Roman" w:hAnsi="Times New Roman" w:cs="Times New Roman"/>
          <w:sz w:val="20"/>
          <w:szCs w:val="20"/>
        </w:rPr>
      </w:pPr>
      <w:proofErr w:type="gramStart"/>
      <w:r w:rsidRPr="00386767">
        <w:rPr>
          <w:rFonts w:ascii="Times New Roman" w:hAnsi="Times New Roman" w:cs="Times New Roman"/>
          <w:sz w:val="20"/>
          <w:szCs w:val="20"/>
        </w:rPr>
        <w:t>Положеннями пункту 46.6 статті 46 Кодексу передбачено, якщо в результаті зміни правил оподаткування змінюються форми податкової звітності, до визначення нових форм декларацій (розрахунків), які набирають чинності для складання звітності за податковий період, що настає за податковим періодом, у якому відбулося їх оприлюднення, є чинними форми декларацій (розрахунків), чинні до такого</w:t>
      </w:r>
      <w:proofErr w:type="gramEnd"/>
      <w:r w:rsidRPr="00386767">
        <w:rPr>
          <w:rFonts w:ascii="Times New Roman" w:hAnsi="Times New Roman" w:cs="Times New Roman"/>
          <w:sz w:val="20"/>
          <w:szCs w:val="20"/>
        </w:rPr>
        <w:t xml:space="preserve"> визначення. </w:t>
      </w:r>
    </w:p>
    <w:p w:rsidR="00FA7467" w:rsidRPr="00386767" w:rsidRDefault="00FA7467" w:rsidP="00386767">
      <w:pPr>
        <w:spacing w:after="0" w:line="240" w:lineRule="auto"/>
        <w:jc w:val="both"/>
        <w:rPr>
          <w:rFonts w:ascii="Times New Roman" w:hAnsi="Times New Roman" w:cs="Times New Roman"/>
          <w:sz w:val="20"/>
          <w:szCs w:val="20"/>
        </w:rPr>
      </w:pPr>
      <w:proofErr w:type="gramStart"/>
      <w:r w:rsidRPr="00386767">
        <w:rPr>
          <w:rFonts w:ascii="Times New Roman" w:hAnsi="Times New Roman" w:cs="Times New Roman"/>
          <w:sz w:val="20"/>
          <w:szCs w:val="20"/>
        </w:rPr>
        <w:t>З</w:t>
      </w:r>
      <w:proofErr w:type="gramEnd"/>
      <w:r w:rsidRPr="00386767">
        <w:rPr>
          <w:rFonts w:ascii="Times New Roman" w:hAnsi="Times New Roman" w:cs="Times New Roman"/>
          <w:sz w:val="20"/>
          <w:szCs w:val="20"/>
        </w:rPr>
        <w:t xml:space="preserve"> урахуванням зазначеного, платники податку на прибуток матимуть змогу подати Декларацію за оновленою формою, починаючи зі звітного (податкового) періоду – з 2023 рік. </w:t>
      </w:r>
    </w:p>
    <w:p w:rsidR="006B241D" w:rsidRPr="00386767" w:rsidRDefault="006B241D" w:rsidP="00386767">
      <w:pPr>
        <w:spacing w:after="0" w:line="240" w:lineRule="auto"/>
        <w:rPr>
          <w:rFonts w:ascii="Times New Roman" w:hAnsi="Times New Roman" w:cs="Times New Roman"/>
          <w:b/>
        </w:rPr>
      </w:pPr>
    </w:p>
    <w:p w:rsidR="00FA7467" w:rsidRPr="00386767" w:rsidRDefault="00FA7467" w:rsidP="00386767">
      <w:pPr>
        <w:spacing w:after="0" w:line="240" w:lineRule="auto"/>
        <w:outlineLvl w:val="0"/>
        <w:rPr>
          <w:rFonts w:ascii="Times New Roman" w:hAnsi="Times New Roman" w:cs="Times New Roman"/>
          <w:b/>
          <w:bCs/>
          <w:kern w:val="36"/>
          <w:sz w:val="20"/>
          <w:szCs w:val="20"/>
        </w:rPr>
      </w:pPr>
      <w:r w:rsidRPr="00386767">
        <w:rPr>
          <w:rFonts w:ascii="Times New Roman" w:hAnsi="Times New Roman" w:cs="Times New Roman"/>
          <w:b/>
          <w:bCs/>
          <w:kern w:val="36"/>
          <w:sz w:val="20"/>
          <w:szCs w:val="20"/>
        </w:rPr>
        <w:t>Особливості виправлення помилок у податковій звітності платників акцизного податку</w:t>
      </w:r>
    </w:p>
    <w:p w:rsidR="00FA7467" w:rsidRPr="00386767" w:rsidRDefault="00FA746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Головне управління ДПС у Дніпропетровській області нагаду</w:t>
      </w:r>
      <w:proofErr w:type="gramStart"/>
      <w:r w:rsidRPr="00386767">
        <w:rPr>
          <w:rFonts w:ascii="Times New Roman" w:hAnsi="Times New Roman" w:cs="Times New Roman"/>
          <w:sz w:val="20"/>
          <w:szCs w:val="20"/>
        </w:rPr>
        <w:t>є,</w:t>
      </w:r>
      <w:proofErr w:type="gramEnd"/>
      <w:r w:rsidRPr="00386767">
        <w:rPr>
          <w:rFonts w:ascii="Times New Roman" w:hAnsi="Times New Roman" w:cs="Times New Roman"/>
          <w:sz w:val="20"/>
          <w:szCs w:val="20"/>
        </w:rPr>
        <w:t xml:space="preserve"> що Державна податкова служба України з урахуванням Закону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надала рекомендації щодо оподаткування акцизним податком у період дії </w:t>
      </w:r>
      <w:proofErr w:type="gramStart"/>
      <w:r w:rsidRPr="00386767">
        <w:rPr>
          <w:rFonts w:ascii="Times New Roman" w:hAnsi="Times New Roman" w:cs="Times New Roman"/>
          <w:sz w:val="20"/>
          <w:szCs w:val="20"/>
        </w:rPr>
        <w:t>правового</w:t>
      </w:r>
      <w:proofErr w:type="gramEnd"/>
      <w:r w:rsidRPr="00386767">
        <w:rPr>
          <w:rFonts w:ascii="Times New Roman" w:hAnsi="Times New Roman" w:cs="Times New Roman"/>
          <w:sz w:val="20"/>
          <w:szCs w:val="20"/>
        </w:rPr>
        <w:t xml:space="preserve"> режиму воєнного стану на території України. </w:t>
      </w:r>
    </w:p>
    <w:p w:rsidR="00FA7467" w:rsidRPr="00386767" w:rsidRDefault="00FA746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Зокрема, щодо самостійного виправлення платником податків помилок у податковій звітності, що призвели до заниження податкового зобов’язання, зазначаємо наступне. </w:t>
      </w:r>
    </w:p>
    <w:p w:rsidR="00FA7467" w:rsidRPr="00386767" w:rsidRDefault="00FA7467" w:rsidP="00386767">
      <w:pPr>
        <w:spacing w:after="0" w:line="240" w:lineRule="auto"/>
        <w:jc w:val="both"/>
        <w:rPr>
          <w:rFonts w:ascii="Times New Roman" w:hAnsi="Times New Roman" w:cs="Times New Roman"/>
          <w:sz w:val="20"/>
          <w:szCs w:val="20"/>
        </w:rPr>
      </w:pPr>
      <w:proofErr w:type="gramStart"/>
      <w:r w:rsidRPr="00386767">
        <w:rPr>
          <w:rFonts w:ascii="Times New Roman" w:hAnsi="Times New Roman" w:cs="Times New Roman"/>
          <w:sz w:val="20"/>
          <w:szCs w:val="20"/>
        </w:rPr>
        <w:t>З</w:t>
      </w:r>
      <w:proofErr w:type="gramEnd"/>
      <w:r w:rsidRPr="00386767">
        <w:rPr>
          <w:rFonts w:ascii="Times New Roman" w:hAnsi="Times New Roman" w:cs="Times New Roman"/>
          <w:sz w:val="20"/>
          <w:szCs w:val="20"/>
        </w:rPr>
        <w:t xml:space="preserve"> 01 серпня 2023 року і до припинення або скасування воєнного стану на території України, у разі самостійного виправлення платником податків з дотриманням порядку, вимог та обмежень, визначених статтею 50 Податкового кодексу України (далі – Кодекс), помилок, що призвели до заниження податкового зобов’язання, такий платник звільняється від нарахування та сплати штрафних санкцій, передбачених пунктом 50.1 статті 50 Кодексу, та пені. </w:t>
      </w:r>
    </w:p>
    <w:p w:rsidR="00FA7467" w:rsidRPr="00386767" w:rsidRDefault="00FA7467" w:rsidP="00386767">
      <w:pPr>
        <w:spacing w:after="0" w:line="240" w:lineRule="auto"/>
        <w:jc w:val="both"/>
        <w:rPr>
          <w:rFonts w:ascii="Times New Roman" w:hAnsi="Times New Roman" w:cs="Times New Roman"/>
          <w:sz w:val="20"/>
          <w:szCs w:val="20"/>
        </w:rPr>
      </w:pPr>
      <w:r w:rsidRPr="00386767">
        <w:rPr>
          <w:rFonts w:ascii="Times New Roman" w:hAnsi="Times New Roman" w:cs="Times New Roman"/>
          <w:sz w:val="20"/>
          <w:szCs w:val="20"/>
        </w:rPr>
        <w:t xml:space="preserve">Відповідно не </w:t>
      </w:r>
      <w:proofErr w:type="gramStart"/>
      <w:r w:rsidRPr="00386767">
        <w:rPr>
          <w:rFonts w:ascii="Times New Roman" w:hAnsi="Times New Roman" w:cs="Times New Roman"/>
          <w:sz w:val="20"/>
          <w:szCs w:val="20"/>
        </w:rPr>
        <w:t>п</w:t>
      </w:r>
      <w:proofErr w:type="gramEnd"/>
      <w:r w:rsidRPr="00386767">
        <w:rPr>
          <w:rFonts w:ascii="Times New Roman" w:hAnsi="Times New Roman" w:cs="Times New Roman"/>
          <w:sz w:val="20"/>
          <w:szCs w:val="20"/>
        </w:rPr>
        <w:t xml:space="preserve">ідлягають заповненню графи 5, 6 та 7 Додатку 8 до Декларації акцизного податку «Розрахунок суми акцизного податку, що збільшує або зменшує податкові зобов’язання внаслідок виправлення самостійно виявленої помилки, допущеної в попередніх звітних періодах» щодо нарахування штрафів 3 %, 5 % та пені відповідно. Зазначене застосовується до податкової звітності,яка </w:t>
      </w:r>
      <w:proofErr w:type="gramStart"/>
      <w:r w:rsidRPr="00386767">
        <w:rPr>
          <w:rFonts w:ascii="Times New Roman" w:hAnsi="Times New Roman" w:cs="Times New Roman"/>
          <w:sz w:val="20"/>
          <w:szCs w:val="20"/>
        </w:rPr>
        <w:t>подається</w:t>
      </w:r>
      <w:proofErr w:type="gramEnd"/>
      <w:r w:rsidRPr="00386767">
        <w:rPr>
          <w:rFonts w:ascii="Times New Roman" w:hAnsi="Times New Roman" w:cs="Times New Roman"/>
          <w:sz w:val="20"/>
          <w:szCs w:val="20"/>
        </w:rPr>
        <w:t xml:space="preserve"> з 01 серпня 2023 року і до припинення або скасування воєнного стану. </w:t>
      </w:r>
    </w:p>
    <w:p w:rsidR="00FA7467" w:rsidRPr="00386767" w:rsidRDefault="00FA7467" w:rsidP="00386767">
      <w:pPr>
        <w:spacing w:after="0" w:line="240" w:lineRule="auto"/>
        <w:rPr>
          <w:rFonts w:ascii="Times New Roman" w:hAnsi="Times New Roman" w:cs="Times New Roman"/>
          <w:b/>
        </w:rPr>
      </w:pPr>
    </w:p>
    <w:p w:rsidR="00386767" w:rsidRPr="00386767" w:rsidRDefault="00386767" w:rsidP="00386767">
      <w:pPr>
        <w:pStyle w:val="1"/>
        <w:spacing w:before="0" w:beforeAutospacing="0" w:after="0" w:afterAutospacing="0"/>
        <w:rPr>
          <w:sz w:val="20"/>
          <w:szCs w:val="20"/>
        </w:rPr>
      </w:pPr>
      <w:r w:rsidRPr="00386767">
        <w:rPr>
          <w:sz w:val="20"/>
          <w:szCs w:val="20"/>
        </w:rPr>
        <w:t>Платникам єдиного податку четвертої групи про особливості визначення МПЗ</w:t>
      </w:r>
    </w:p>
    <w:p w:rsidR="00386767" w:rsidRPr="00386767" w:rsidRDefault="00386767" w:rsidP="00386767">
      <w:pPr>
        <w:pStyle w:val="a3"/>
        <w:spacing w:before="0" w:beforeAutospacing="0" w:after="0" w:afterAutospacing="0"/>
        <w:jc w:val="both"/>
        <w:rPr>
          <w:sz w:val="20"/>
          <w:szCs w:val="20"/>
        </w:rPr>
      </w:pPr>
      <w:proofErr w:type="gramStart"/>
      <w:r w:rsidRPr="00386767">
        <w:rPr>
          <w:sz w:val="20"/>
          <w:szCs w:val="20"/>
        </w:rPr>
        <w:t>Головне управління ДПС у Дніпропетровській області звертає увагу, що порядок визначення мінімального податкового зобов’язання (далі – МПЗ) у податкових (звітних) періодах, починаючи з 01 січня 2023 року, регулюється абзацами сім та вісім пункту 38 прим.1.2 статті 38 прим.1 Податкового кодексу України (далі – Кодекс), а саме</w:t>
      </w:r>
      <w:proofErr w:type="gramEnd"/>
      <w:r w:rsidRPr="00386767">
        <w:rPr>
          <w:sz w:val="20"/>
          <w:szCs w:val="20"/>
        </w:rPr>
        <w:t xml:space="preserve">: МПЗ не визначається для земельних ділянок, земельних часток (паїв), за які не нараховувалися та не сплачувалися плата за землю або єдиний податок четвертої групи, що перебувають у консервації, або забруднені </w:t>
      </w:r>
      <w:r w:rsidRPr="00386767">
        <w:rPr>
          <w:sz w:val="20"/>
          <w:szCs w:val="20"/>
          <w:lang w:val="en-US"/>
        </w:rPr>
        <w:t> </w:t>
      </w:r>
      <w:r w:rsidRPr="00386767">
        <w:rPr>
          <w:sz w:val="20"/>
          <w:szCs w:val="20"/>
        </w:rPr>
        <w:t xml:space="preserve">вибухонебезпечними предметами, або щодо яких прийнято </w:t>
      </w:r>
      <w:proofErr w:type="gramStart"/>
      <w:r w:rsidRPr="00386767">
        <w:rPr>
          <w:sz w:val="20"/>
          <w:szCs w:val="20"/>
        </w:rPr>
        <w:t>р</w:t>
      </w:r>
      <w:proofErr w:type="gramEnd"/>
      <w:r w:rsidRPr="00386767">
        <w:rPr>
          <w:sz w:val="20"/>
          <w:szCs w:val="20"/>
        </w:rPr>
        <w:t>ішення про надання податкових пільг зі сплати місцевих податків та/або зборів на підставі заяв платників податкі</w:t>
      </w:r>
      <w:proofErr w:type="gramStart"/>
      <w:r w:rsidRPr="00386767">
        <w:rPr>
          <w:sz w:val="20"/>
          <w:szCs w:val="20"/>
        </w:rPr>
        <w:t>в</w:t>
      </w:r>
      <w:proofErr w:type="gramEnd"/>
      <w:r w:rsidRPr="00386767">
        <w:rPr>
          <w:sz w:val="20"/>
          <w:szCs w:val="20"/>
        </w:rPr>
        <w:t xml:space="preserve"> про визнання земельних ділянок непридатними для використання у зв’язку з потенційною загрозою їх забруднення вибухонебезпечними предметами. </w:t>
      </w:r>
      <w:proofErr w:type="gramStart"/>
      <w:r w:rsidRPr="00386767">
        <w:rPr>
          <w:sz w:val="20"/>
          <w:szCs w:val="20"/>
        </w:rPr>
        <w:t xml:space="preserve">МПЗ для вищезазначених земельних ділянок, земельних часток (паїв) не визначається за період, за який не визначається плата за землю або єдиний податок четвертої групи. </w:t>
      </w:r>
      <w:proofErr w:type="gramEnd"/>
    </w:p>
    <w:p w:rsidR="00386767" w:rsidRPr="00386767" w:rsidRDefault="00386767" w:rsidP="00386767">
      <w:pPr>
        <w:pStyle w:val="a3"/>
        <w:spacing w:before="0" w:beforeAutospacing="0" w:after="0" w:afterAutospacing="0"/>
        <w:jc w:val="both"/>
        <w:rPr>
          <w:sz w:val="20"/>
          <w:szCs w:val="20"/>
        </w:rPr>
      </w:pPr>
      <w:proofErr w:type="gramStart"/>
      <w:r w:rsidRPr="00386767">
        <w:rPr>
          <w:sz w:val="20"/>
          <w:szCs w:val="20"/>
        </w:rPr>
        <w:t xml:space="preserve">Платники податків, які до дати набрання чинності Законом № 3050 визначили та задекларували в податковій звітності МПЗ за 2022 – 2023 роки за земельні ділянки, що розташовані на територіях активних бойових дій або на тимчасово окупованих російською федерацією, мають право відкоригувати нараховані за 2022 – 2023 </w:t>
      </w:r>
      <w:r w:rsidRPr="00386767">
        <w:rPr>
          <w:sz w:val="20"/>
          <w:szCs w:val="20"/>
        </w:rPr>
        <w:lastRenderedPageBreak/>
        <w:t>роки суми загального МПЗ шляхом подання в порядку</w:t>
      </w:r>
      <w:proofErr w:type="gramEnd"/>
      <w:r w:rsidRPr="00386767">
        <w:rPr>
          <w:sz w:val="20"/>
          <w:szCs w:val="20"/>
        </w:rPr>
        <w:t xml:space="preserve">, визначеному Кодексом, уточнюючих податкових декларацій. </w:t>
      </w:r>
    </w:p>
    <w:p w:rsidR="00386767" w:rsidRPr="00386767" w:rsidRDefault="00386767" w:rsidP="00386767">
      <w:pPr>
        <w:pStyle w:val="a3"/>
        <w:spacing w:before="0" w:beforeAutospacing="0" w:after="0" w:afterAutospacing="0"/>
        <w:jc w:val="both"/>
        <w:rPr>
          <w:sz w:val="20"/>
          <w:szCs w:val="20"/>
        </w:rPr>
      </w:pPr>
      <w:r w:rsidRPr="00386767">
        <w:rPr>
          <w:sz w:val="20"/>
          <w:szCs w:val="20"/>
        </w:rPr>
        <w:t xml:space="preserve">Увага! Вимоги </w:t>
      </w:r>
      <w:proofErr w:type="gramStart"/>
      <w:r w:rsidRPr="00386767">
        <w:rPr>
          <w:sz w:val="20"/>
          <w:szCs w:val="20"/>
        </w:rPr>
        <w:t>п</w:t>
      </w:r>
      <w:proofErr w:type="gramEnd"/>
      <w:r w:rsidRPr="00386767">
        <w:rPr>
          <w:sz w:val="20"/>
          <w:szCs w:val="20"/>
        </w:rPr>
        <w:t xml:space="preserve">ідпункту 69.33 пункту 69 підрозділу 10 розділу ХХ «Перехідні положення» Кодексу щодо можливості не нараховувати та не сплачувати єдиний податок четвертої групи з площ сільськогосподарських угідь та/або земель водного фонду, що перебувають у власності сільськогосподарського товаровиробника або надані йому у користування (у тому числі на умовах оренди) не поширюються на земельні ділянки, розташовані на територіях, на яких ведення активних бойових дій або тимчасової окупації російською федерацією </w:t>
      </w:r>
      <w:proofErr w:type="gramStart"/>
      <w:r w:rsidRPr="00386767">
        <w:rPr>
          <w:sz w:val="20"/>
          <w:szCs w:val="20"/>
        </w:rPr>
        <w:t>завершен</w:t>
      </w:r>
      <w:proofErr w:type="gramEnd"/>
      <w:r w:rsidRPr="00386767">
        <w:rPr>
          <w:sz w:val="20"/>
          <w:szCs w:val="20"/>
        </w:rPr>
        <w:t xml:space="preserve">і до 1 травня 2022 року. </w:t>
      </w:r>
    </w:p>
    <w:p w:rsidR="00386767" w:rsidRPr="00386767" w:rsidRDefault="00386767" w:rsidP="00386767">
      <w:pPr>
        <w:pStyle w:val="a3"/>
        <w:spacing w:before="0" w:beforeAutospacing="0" w:after="0" w:afterAutospacing="0"/>
        <w:jc w:val="both"/>
        <w:rPr>
          <w:sz w:val="20"/>
          <w:szCs w:val="20"/>
        </w:rPr>
      </w:pPr>
      <w:proofErr w:type="gramStart"/>
      <w:r w:rsidRPr="00386767">
        <w:rPr>
          <w:sz w:val="20"/>
          <w:szCs w:val="20"/>
        </w:rPr>
        <w:t>П</w:t>
      </w:r>
      <w:proofErr w:type="gramEnd"/>
      <w:r w:rsidRPr="00386767">
        <w:rPr>
          <w:sz w:val="20"/>
          <w:szCs w:val="20"/>
        </w:rPr>
        <w:t xml:space="preserve">ідлягають оподаткуванню єдиним податком четвертої групи у 2022 році та, відповідно, підпадають під розрахунок МПЗ за 2022 рік земельні ділянки у разі одночасної наявності таких двох обставин: </w:t>
      </w:r>
    </w:p>
    <w:p w:rsidR="00386767" w:rsidRPr="00386767" w:rsidRDefault="00386767" w:rsidP="00386767">
      <w:pPr>
        <w:pStyle w:val="a3"/>
        <w:spacing w:before="0" w:beforeAutospacing="0" w:after="0" w:afterAutospacing="0"/>
        <w:jc w:val="both"/>
        <w:rPr>
          <w:sz w:val="20"/>
          <w:szCs w:val="20"/>
        </w:rPr>
      </w:pPr>
      <w:r w:rsidRPr="00386767">
        <w:rPr>
          <w:sz w:val="20"/>
          <w:szCs w:val="20"/>
        </w:rPr>
        <w:t xml:space="preserve">- земельні ділянки розташовані на територіях, на яких ведення активних бойових дій або тимчасової окупації російською федерацією </w:t>
      </w:r>
      <w:proofErr w:type="gramStart"/>
      <w:r w:rsidRPr="00386767">
        <w:rPr>
          <w:sz w:val="20"/>
          <w:szCs w:val="20"/>
        </w:rPr>
        <w:t>завершен</w:t>
      </w:r>
      <w:proofErr w:type="gramEnd"/>
      <w:r w:rsidRPr="00386767">
        <w:rPr>
          <w:sz w:val="20"/>
          <w:szCs w:val="20"/>
        </w:rPr>
        <w:t xml:space="preserve">і до 1 травня 2022 року; </w:t>
      </w:r>
    </w:p>
    <w:p w:rsidR="00386767" w:rsidRPr="00386767" w:rsidRDefault="00386767" w:rsidP="00386767">
      <w:pPr>
        <w:pStyle w:val="a3"/>
        <w:spacing w:before="0" w:beforeAutospacing="0" w:after="0" w:afterAutospacing="0"/>
        <w:jc w:val="both"/>
        <w:rPr>
          <w:sz w:val="20"/>
          <w:szCs w:val="20"/>
        </w:rPr>
      </w:pPr>
      <w:r w:rsidRPr="00386767">
        <w:rPr>
          <w:sz w:val="20"/>
          <w:szCs w:val="20"/>
        </w:rPr>
        <w:t xml:space="preserve">- земельні ділянки не перебувають у консервації, не визнані забрудненими вибухонебезпечними предметами або непридатними для використання у зв'язку з потенційною загрозою їх забруднення вибухонебезпечними предметами, що відповідно до п. 292 прим.1.1 ст. 292 прим.1 Кодексу є </w:t>
      </w:r>
      <w:proofErr w:type="gramStart"/>
      <w:r w:rsidRPr="00386767">
        <w:rPr>
          <w:sz w:val="20"/>
          <w:szCs w:val="20"/>
        </w:rPr>
        <w:t>п</w:t>
      </w:r>
      <w:proofErr w:type="gramEnd"/>
      <w:r w:rsidRPr="00386767">
        <w:rPr>
          <w:sz w:val="20"/>
          <w:szCs w:val="20"/>
        </w:rPr>
        <w:t xml:space="preserve">ідставою для не нарахування та не сплати єдиного податку четвертої групи. </w:t>
      </w:r>
    </w:p>
    <w:p w:rsidR="00386767" w:rsidRPr="00386767" w:rsidRDefault="00386767" w:rsidP="00386767">
      <w:pPr>
        <w:pStyle w:val="a3"/>
        <w:spacing w:before="0" w:beforeAutospacing="0" w:after="0" w:afterAutospacing="0"/>
        <w:jc w:val="both"/>
        <w:rPr>
          <w:sz w:val="20"/>
          <w:szCs w:val="20"/>
        </w:rPr>
      </w:pPr>
      <w:proofErr w:type="gramStart"/>
      <w:r w:rsidRPr="00386767">
        <w:rPr>
          <w:sz w:val="20"/>
          <w:szCs w:val="20"/>
        </w:rPr>
        <w:t>Звертаємо увагу, що єдиний податок четвертої групи з площі сільськогосподарських угідь та/або земель водного фонду, на яких ведуться бойові дії або території тимчасово окуповані збройними формуваннями російської федерації, не нараховується та не сплачується за період з 01 березня 2022 року до дати завершення на таких територіях активних бойових дій або</w:t>
      </w:r>
      <w:proofErr w:type="gramEnd"/>
      <w:r w:rsidRPr="00386767">
        <w:rPr>
          <w:sz w:val="20"/>
          <w:szCs w:val="20"/>
        </w:rPr>
        <w:t xml:space="preserve"> тимчасової окупації російською федерацією (</w:t>
      </w:r>
      <w:proofErr w:type="gramStart"/>
      <w:r w:rsidRPr="00386767">
        <w:rPr>
          <w:sz w:val="20"/>
          <w:szCs w:val="20"/>
        </w:rPr>
        <w:t>р</w:t>
      </w:r>
      <w:proofErr w:type="gramEnd"/>
      <w:r w:rsidRPr="00386767">
        <w:rPr>
          <w:sz w:val="20"/>
          <w:szCs w:val="20"/>
        </w:rPr>
        <w:t xml:space="preserve">ічна сума податкових зобов’язань по єдиному податку четвертої групи, яка підлягає нарахуванню та сплаті за 2022 рік, розраховується сумарно за періоди з 01.01.2022 по 28.02.2022 та з дня наступного, за датою завершення активних бойових дій або тимчасової окупації російською федерацією по 31.12.2022). </w:t>
      </w:r>
    </w:p>
    <w:p w:rsidR="00386767" w:rsidRPr="00386767" w:rsidRDefault="00386767" w:rsidP="00386767">
      <w:pPr>
        <w:pStyle w:val="a3"/>
        <w:spacing w:before="0" w:beforeAutospacing="0" w:after="0" w:afterAutospacing="0"/>
        <w:jc w:val="both"/>
        <w:rPr>
          <w:sz w:val="20"/>
          <w:szCs w:val="20"/>
        </w:rPr>
      </w:pPr>
      <w:r w:rsidRPr="00386767">
        <w:rPr>
          <w:sz w:val="20"/>
          <w:szCs w:val="20"/>
        </w:rPr>
        <w:t xml:space="preserve">МПЗ визначається пропорційно кількості місяців, коли такі земельні ділянки (земельні частки (паї)) </w:t>
      </w:r>
      <w:proofErr w:type="gramStart"/>
      <w:r w:rsidRPr="00386767">
        <w:rPr>
          <w:sz w:val="20"/>
          <w:szCs w:val="20"/>
        </w:rPr>
        <w:t>п</w:t>
      </w:r>
      <w:proofErr w:type="gramEnd"/>
      <w:r w:rsidRPr="00386767">
        <w:rPr>
          <w:sz w:val="20"/>
          <w:szCs w:val="20"/>
        </w:rPr>
        <w:t xml:space="preserve">ідлягали оподаткуванню єдиним податком четвертої групи. </w:t>
      </w:r>
    </w:p>
    <w:p w:rsidR="00386767" w:rsidRPr="00386767" w:rsidRDefault="00386767" w:rsidP="00386767">
      <w:pPr>
        <w:pStyle w:val="a3"/>
        <w:spacing w:before="0" w:beforeAutospacing="0" w:after="0" w:afterAutospacing="0"/>
        <w:jc w:val="both"/>
        <w:rPr>
          <w:sz w:val="20"/>
          <w:szCs w:val="20"/>
        </w:rPr>
      </w:pPr>
      <w:r w:rsidRPr="00386767">
        <w:rPr>
          <w:sz w:val="20"/>
          <w:szCs w:val="20"/>
        </w:rPr>
        <w:t xml:space="preserve">Враховуючи зазначене, якщо дата завершення активних бойових дій або тимчасової окупації не припадає на останній календарний день місяця (тобто відсутній повний календарний місяць), такий місяць не </w:t>
      </w:r>
      <w:proofErr w:type="gramStart"/>
      <w:r w:rsidRPr="00386767">
        <w:rPr>
          <w:sz w:val="20"/>
          <w:szCs w:val="20"/>
        </w:rPr>
        <w:t>включається</w:t>
      </w:r>
      <w:proofErr w:type="gramEnd"/>
      <w:r w:rsidRPr="00386767">
        <w:rPr>
          <w:sz w:val="20"/>
          <w:szCs w:val="20"/>
        </w:rPr>
        <w:t xml:space="preserve"> в період звільнення від розрахунку МПЗ. </w:t>
      </w:r>
    </w:p>
    <w:p w:rsidR="00386767" w:rsidRDefault="00386767" w:rsidP="00386767">
      <w:pPr>
        <w:pStyle w:val="1"/>
        <w:spacing w:before="0" w:beforeAutospacing="0" w:after="0" w:afterAutospacing="0"/>
        <w:jc w:val="both"/>
        <w:rPr>
          <w:sz w:val="20"/>
          <w:szCs w:val="20"/>
          <w:lang w:val="uk-UA"/>
        </w:rPr>
      </w:pPr>
    </w:p>
    <w:p w:rsidR="00386767" w:rsidRPr="00386767" w:rsidRDefault="00386767" w:rsidP="00386767">
      <w:pPr>
        <w:pStyle w:val="1"/>
        <w:spacing w:before="0" w:beforeAutospacing="0" w:after="0" w:afterAutospacing="0"/>
        <w:jc w:val="both"/>
        <w:rPr>
          <w:sz w:val="20"/>
          <w:szCs w:val="20"/>
          <w:lang w:val="uk-UA"/>
        </w:rPr>
      </w:pPr>
      <w:r w:rsidRPr="00386767">
        <w:rPr>
          <w:sz w:val="20"/>
          <w:szCs w:val="20"/>
          <w:lang w:val="uk-UA"/>
        </w:rPr>
        <w:t>Легалізація праці – вимога сьогодення!</w:t>
      </w:r>
    </w:p>
    <w:p w:rsidR="00386767" w:rsidRPr="00386767" w:rsidRDefault="00386767" w:rsidP="00386767">
      <w:pPr>
        <w:pStyle w:val="a3"/>
        <w:spacing w:before="0" w:beforeAutospacing="0" w:after="0" w:afterAutospacing="0"/>
        <w:ind w:firstLine="709"/>
        <w:jc w:val="both"/>
        <w:rPr>
          <w:sz w:val="20"/>
          <w:szCs w:val="20"/>
          <w:highlight w:val="yellow"/>
          <w:lang w:val="uk-UA"/>
        </w:rPr>
      </w:pPr>
      <w:r w:rsidRPr="00386767">
        <w:rPr>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rsidR="00386767" w:rsidRPr="00386767" w:rsidRDefault="00386767" w:rsidP="00386767">
      <w:pPr>
        <w:pStyle w:val="a3"/>
        <w:spacing w:before="0" w:beforeAutospacing="0" w:after="0" w:afterAutospacing="0"/>
        <w:ind w:firstLine="540"/>
        <w:jc w:val="both"/>
        <w:rPr>
          <w:sz w:val="20"/>
          <w:szCs w:val="20"/>
          <w:lang w:val="uk-UA"/>
        </w:rPr>
      </w:pPr>
      <w:r w:rsidRPr="00386767">
        <w:rPr>
          <w:sz w:val="20"/>
          <w:szCs w:val="20"/>
          <w:lang w:val="uk-UA"/>
        </w:rPr>
        <w:t>Легалізація „тіньової” зайнятості та заробітної плати - це серйозна соціальна і економічна проблема. Погоджуючись на «тіньову» зайнятість, працівники підпадають під ризики, пов’язані з захистом своїх трудових прав та соціальним захистом у разі скрутних життєвих обставин.</w:t>
      </w:r>
    </w:p>
    <w:p w:rsidR="00386767" w:rsidRPr="00386767" w:rsidRDefault="00386767" w:rsidP="00386767">
      <w:pPr>
        <w:pStyle w:val="a3"/>
        <w:spacing w:before="0" w:beforeAutospacing="0" w:after="0" w:afterAutospacing="0"/>
        <w:jc w:val="both"/>
        <w:rPr>
          <w:sz w:val="20"/>
          <w:szCs w:val="20"/>
          <w:lang w:val="uk-UA"/>
        </w:rPr>
      </w:pPr>
      <w:r w:rsidRPr="00386767">
        <w:rPr>
          <w:sz w:val="20"/>
          <w:szCs w:val="20"/>
          <w:lang w:val="uk-UA"/>
        </w:rPr>
        <w:t>Неофіційне працевлаштування для працівника - це відсутність соціальних гарантій:</w:t>
      </w:r>
    </w:p>
    <w:p w:rsidR="00386767" w:rsidRPr="00386767" w:rsidRDefault="00386767" w:rsidP="00386767">
      <w:pPr>
        <w:pStyle w:val="a3"/>
        <w:numPr>
          <w:ilvl w:val="0"/>
          <w:numId w:val="2"/>
        </w:numPr>
        <w:tabs>
          <w:tab w:val="clear" w:pos="1260"/>
          <w:tab w:val="num" w:pos="720"/>
        </w:tabs>
        <w:spacing w:before="0" w:beforeAutospacing="0" w:after="0" w:afterAutospacing="0"/>
        <w:ind w:left="0" w:firstLine="540"/>
        <w:jc w:val="both"/>
        <w:rPr>
          <w:sz w:val="20"/>
          <w:szCs w:val="20"/>
          <w:lang w:val="uk-UA"/>
        </w:rPr>
      </w:pPr>
      <w:r w:rsidRPr="00386767">
        <w:rPr>
          <w:sz w:val="20"/>
          <w:szCs w:val="20"/>
          <w:lang w:val="uk-UA"/>
        </w:rPr>
        <w:t>права на відпустку, у т.ч. у зв’язку з вагітністю і пологами;</w:t>
      </w:r>
    </w:p>
    <w:p w:rsidR="00386767" w:rsidRPr="00386767" w:rsidRDefault="00386767" w:rsidP="00386767">
      <w:pPr>
        <w:pStyle w:val="a3"/>
        <w:numPr>
          <w:ilvl w:val="0"/>
          <w:numId w:val="2"/>
        </w:numPr>
        <w:tabs>
          <w:tab w:val="clear" w:pos="1260"/>
          <w:tab w:val="num" w:pos="720"/>
        </w:tabs>
        <w:spacing w:before="0" w:beforeAutospacing="0" w:after="0" w:afterAutospacing="0"/>
        <w:ind w:left="0" w:firstLine="540"/>
        <w:jc w:val="both"/>
        <w:rPr>
          <w:sz w:val="20"/>
          <w:szCs w:val="20"/>
          <w:lang w:val="uk-UA"/>
        </w:rPr>
      </w:pPr>
      <w:r w:rsidRPr="00386767">
        <w:rPr>
          <w:sz w:val="20"/>
          <w:szCs w:val="20"/>
          <w:lang w:val="uk-UA"/>
        </w:rPr>
        <w:t>права на оплату листка непрацездатності;</w:t>
      </w:r>
    </w:p>
    <w:p w:rsidR="00386767" w:rsidRPr="00386767" w:rsidRDefault="00386767" w:rsidP="00386767">
      <w:pPr>
        <w:pStyle w:val="a3"/>
        <w:numPr>
          <w:ilvl w:val="0"/>
          <w:numId w:val="2"/>
        </w:numPr>
        <w:tabs>
          <w:tab w:val="clear" w:pos="1260"/>
          <w:tab w:val="num" w:pos="720"/>
        </w:tabs>
        <w:spacing w:before="0" w:beforeAutospacing="0" w:after="0" w:afterAutospacing="0"/>
        <w:ind w:left="0" w:firstLine="540"/>
        <w:jc w:val="both"/>
        <w:rPr>
          <w:sz w:val="20"/>
          <w:szCs w:val="20"/>
          <w:lang w:val="uk-UA"/>
        </w:rPr>
      </w:pPr>
      <w:r w:rsidRPr="00386767">
        <w:rPr>
          <w:sz w:val="20"/>
          <w:szCs w:val="20"/>
          <w:lang w:val="uk-UA"/>
        </w:rPr>
        <w:t>права на виплату вихідної допомоги при звільнені з роботи;</w:t>
      </w:r>
    </w:p>
    <w:p w:rsidR="00386767" w:rsidRPr="00386767" w:rsidRDefault="00386767" w:rsidP="00386767">
      <w:pPr>
        <w:pStyle w:val="a3"/>
        <w:numPr>
          <w:ilvl w:val="0"/>
          <w:numId w:val="2"/>
        </w:numPr>
        <w:tabs>
          <w:tab w:val="clear" w:pos="1260"/>
          <w:tab w:val="num" w:pos="720"/>
        </w:tabs>
        <w:spacing w:before="0" w:beforeAutospacing="0" w:after="0" w:afterAutospacing="0"/>
        <w:ind w:left="0" w:firstLine="540"/>
        <w:jc w:val="both"/>
        <w:rPr>
          <w:sz w:val="20"/>
          <w:szCs w:val="20"/>
          <w:lang w:val="uk-UA"/>
        </w:rPr>
      </w:pPr>
      <w:r w:rsidRPr="00386767">
        <w:rPr>
          <w:sz w:val="20"/>
          <w:szCs w:val="20"/>
          <w:lang w:val="uk-UA"/>
        </w:rPr>
        <w:t>права на призначення пенсійного забезпечення залежно від трудового стажу;</w:t>
      </w:r>
    </w:p>
    <w:p w:rsidR="00386767" w:rsidRPr="00386767" w:rsidRDefault="00386767" w:rsidP="00386767">
      <w:pPr>
        <w:pStyle w:val="a3"/>
        <w:numPr>
          <w:ilvl w:val="0"/>
          <w:numId w:val="2"/>
        </w:numPr>
        <w:tabs>
          <w:tab w:val="clear" w:pos="1260"/>
          <w:tab w:val="num" w:pos="720"/>
        </w:tabs>
        <w:spacing w:before="0" w:beforeAutospacing="0" w:after="0" w:afterAutospacing="0"/>
        <w:ind w:left="0" w:firstLine="540"/>
        <w:jc w:val="both"/>
        <w:rPr>
          <w:sz w:val="20"/>
          <w:szCs w:val="20"/>
          <w:lang w:val="uk-UA"/>
        </w:rPr>
      </w:pPr>
      <w:r w:rsidRPr="00386767">
        <w:rPr>
          <w:sz w:val="20"/>
          <w:szCs w:val="20"/>
          <w:lang w:val="uk-UA"/>
        </w:rPr>
        <w:t>права на збільшений розмір допомоги з безробіття;</w:t>
      </w:r>
    </w:p>
    <w:p w:rsidR="00386767" w:rsidRPr="00386767" w:rsidRDefault="00386767" w:rsidP="00386767">
      <w:pPr>
        <w:pStyle w:val="a3"/>
        <w:numPr>
          <w:ilvl w:val="0"/>
          <w:numId w:val="2"/>
        </w:numPr>
        <w:tabs>
          <w:tab w:val="clear" w:pos="1260"/>
          <w:tab w:val="num" w:pos="720"/>
        </w:tabs>
        <w:spacing w:before="0" w:beforeAutospacing="0" w:after="0" w:afterAutospacing="0"/>
        <w:ind w:left="0" w:firstLine="540"/>
        <w:jc w:val="both"/>
        <w:rPr>
          <w:sz w:val="20"/>
          <w:szCs w:val="20"/>
          <w:lang w:val="uk-UA"/>
        </w:rPr>
      </w:pPr>
      <w:r w:rsidRPr="00386767">
        <w:rPr>
          <w:sz w:val="20"/>
          <w:szCs w:val="20"/>
          <w:lang w:val="uk-UA"/>
        </w:rPr>
        <w:t>права на соціальне страхування від нещасних випадків на виробництві і професійних захворювань, отримання страхових виплат у разі травмувань чи профзахворювань та інше.</w:t>
      </w:r>
    </w:p>
    <w:p w:rsidR="00386767" w:rsidRPr="00386767" w:rsidRDefault="00386767" w:rsidP="00386767">
      <w:pPr>
        <w:pStyle w:val="a3"/>
        <w:spacing w:before="0" w:beforeAutospacing="0" w:after="0" w:afterAutospacing="0"/>
        <w:ind w:firstLine="540"/>
        <w:jc w:val="both"/>
        <w:rPr>
          <w:sz w:val="20"/>
          <w:szCs w:val="20"/>
          <w:lang w:val="uk-UA"/>
        </w:rPr>
      </w:pPr>
      <w:r w:rsidRPr="00386767">
        <w:rPr>
          <w:sz w:val="20"/>
          <w:szCs w:val="20"/>
          <w:lang w:val="uk-UA"/>
        </w:rPr>
        <w:t>Своєчасність та повна сплата єдиного соціального внеску роботодавцем має безпосередній вплив на розмір пенсії пенсіонерів, які отримують її вже сьогодні, та тих хто отримуватиме її в майбутньому.</w:t>
      </w:r>
    </w:p>
    <w:p w:rsidR="00386767" w:rsidRPr="00386767" w:rsidRDefault="00386767" w:rsidP="00386767">
      <w:pPr>
        <w:pStyle w:val="a3"/>
        <w:spacing w:before="0" w:beforeAutospacing="0" w:after="0" w:afterAutospacing="0"/>
        <w:ind w:firstLine="540"/>
        <w:jc w:val="both"/>
        <w:rPr>
          <w:b/>
          <w:sz w:val="20"/>
          <w:szCs w:val="20"/>
          <w:lang w:val="uk-UA"/>
        </w:rPr>
      </w:pPr>
      <w:r w:rsidRPr="00386767">
        <w:rPr>
          <w:sz w:val="20"/>
          <w:szCs w:val="20"/>
          <w:lang w:val="uk-UA"/>
        </w:rPr>
        <w:t>За нормами Закону України «Про загальнообов’язкове державне пенсійне страхування» до страхового стажу для обчислення розміру пенсії включається період, протягом якого особа підлягає загальнообов’язковому державному пенсійному страхуванню та за який щомісяця сплачені</w:t>
      </w:r>
      <w:r w:rsidRPr="00386767">
        <w:rPr>
          <w:b/>
          <w:sz w:val="20"/>
          <w:szCs w:val="20"/>
          <w:lang w:val="uk-UA"/>
        </w:rPr>
        <w:t xml:space="preserve"> </w:t>
      </w:r>
      <w:r w:rsidRPr="00386767">
        <w:rPr>
          <w:rStyle w:val="a8"/>
          <w:b w:val="0"/>
          <w:sz w:val="20"/>
          <w:szCs w:val="20"/>
          <w:lang w:val="uk-UA"/>
        </w:rPr>
        <w:t>страхові внески в сумі не меншій, ніж мінімальний страховий внесок.</w:t>
      </w:r>
    </w:p>
    <w:p w:rsidR="00386767" w:rsidRPr="00386767" w:rsidRDefault="00386767" w:rsidP="00386767">
      <w:pPr>
        <w:spacing w:after="0" w:line="240" w:lineRule="auto"/>
        <w:ind w:firstLine="540"/>
        <w:jc w:val="both"/>
        <w:rPr>
          <w:rFonts w:ascii="Times New Roman" w:hAnsi="Times New Roman" w:cs="Times New Roman"/>
          <w:sz w:val="20"/>
          <w:szCs w:val="20"/>
          <w:lang w:val="uk-UA"/>
        </w:rPr>
      </w:pPr>
      <w:r w:rsidRPr="00386767">
        <w:rPr>
          <w:rFonts w:ascii="Times New Roman" w:hAnsi="Times New Roman" w:cs="Times New Roman"/>
          <w:sz w:val="20"/>
          <w:szCs w:val="20"/>
          <w:lang w:val="uk-UA"/>
        </w:rPr>
        <w:t>Для реалізації своїх прав та забезпечення оптимального рівня свого майбутнього наймані працівники повинні вимагати від роботодавця легального оформлення трудових відносин через укладання трудового договору та повідомлення до територіального органу державної податкової служби про прийняття на роботу з послідуючою сплатою за працівника єдиного соціального внеску.</w:t>
      </w:r>
    </w:p>
    <w:p w:rsidR="00386767" w:rsidRDefault="00386767">
      <w:pPr>
        <w:rPr>
          <w:rFonts w:ascii="Times New Roman" w:hAnsi="Times New Roman" w:cs="Times New Roman"/>
          <w:b/>
          <w:lang w:val="uk-UA"/>
        </w:rPr>
      </w:pPr>
    </w:p>
    <w:p w:rsidR="00AC18A7" w:rsidRPr="00AC18A7" w:rsidRDefault="00AC18A7" w:rsidP="00AC18A7">
      <w:pPr>
        <w:spacing w:after="0" w:line="240" w:lineRule="auto"/>
        <w:jc w:val="both"/>
        <w:rPr>
          <w:rFonts w:ascii="Times New Roman" w:hAnsi="Times New Roman" w:cs="Times New Roman"/>
          <w:b/>
          <w:sz w:val="20"/>
          <w:szCs w:val="20"/>
          <w:lang w:val="uk-UA"/>
        </w:rPr>
      </w:pPr>
      <w:r w:rsidRPr="00AC18A7">
        <w:rPr>
          <w:rFonts w:ascii="Times New Roman" w:hAnsi="Times New Roman" w:cs="Times New Roman"/>
          <w:b/>
          <w:sz w:val="20"/>
          <w:szCs w:val="20"/>
          <w:lang w:val="uk-UA"/>
        </w:rPr>
        <w:t>П</w:t>
      </w:r>
      <w:r w:rsidRPr="00AC18A7">
        <w:rPr>
          <w:rFonts w:ascii="Times New Roman" w:hAnsi="Times New Roman" w:cs="Times New Roman"/>
          <w:b/>
          <w:bCs/>
          <w:kern w:val="36"/>
          <w:sz w:val="20"/>
          <w:szCs w:val="20"/>
        </w:rPr>
        <w:t>раво громадян на отримання податкової знижки</w:t>
      </w:r>
    </w:p>
    <w:p w:rsidR="00AC18A7" w:rsidRPr="00AC18A7" w:rsidRDefault="00AC18A7" w:rsidP="00AC18A7">
      <w:pPr>
        <w:spacing w:after="0" w:line="240" w:lineRule="auto"/>
        <w:ind w:firstLine="567"/>
        <w:jc w:val="both"/>
        <w:rPr>
          <w:rFonts w:ascii="Times New Roman" w:hAnsi="Times New Roman" w:cs="Times New Roman"/>
          <w:sz w:val="20"/>
          <w:szCs w:val="20"/>
          <w:lang w:val="uk-UA"/>
        </w:rPr>
      </w:pPr>
      <w:r w:rsidRPr="00AC18A7">
        <w:rPr>
          <w:rFonts w:ascii="Times New Roman" w:hAnsi="Times New Roman" w:cs="Times New Roman"/>
          <w:sz w:val="20"/>
          <w:szCs w:val="20"/>
          <w:lang w:val="uk-UA"/>
        </w:rPr>
        <w:t xml:space="preserve">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нагадує, що платники податків мають змогу повернути частину коштів у вигляді податкової знижки у разі: </w:t>
      </w:r>
    </w:p>
    <w:p w:rsidR="00AC18A7" w:rsidRPr="00AC18A7" w:rsidRDefault="00AC18A7" w:rsidP="00AC18A7">
      <w:pPr>
        <w:pStyle w:val="a3"/>
        <w:spacing w:before="0" w:beforeAutospacing="0" w:after="0" w:afterAutospacing="0"/>
        <w:ind w:firstLine="567"/>
        <w:jc w:val="both"/>
        <w:rPr>
          <w:sz w:val="20"/>
          <w:szCs w:val="20"/>
          <w:lang w:val="uk-UA"/>
        </w:rPr>
      </w:pPr>
      <w:r w:rsidRPr="00AC18A7">
        <w:rPr>
          <w:sz w:val="20"/>
          <w:szCs w:val="20"/>
        </w:rPr>
        <w:t>отримання доходу у вигляді заробітної плати або у вигляді дивідендів, крім сум дивідендів, які не включаються до розрахунку загального місячного (</w:t>
      </w:r>
      <w:proofErr w:type="gramStart"/>
      <w:r w:rsidRPr="00AC18A7">
        <w:rPr>
          <w:sz w:val="20"/>
          <w:szCs w:val="20"/>
        </w:rPr>
        <w:t>р</w:t>
      </w:r>
      <w:proofErr w:type="gramEnd"/>
      <w:r w:rsidRPr="00AC18A7">
        <w:rPr>
          <w:sz w:val="20"/>
          <w:szCs w:val="20"/>
        </w:rPr>
        <w:t>ічного) оподатковуваного доходу</w:t>
      </w:r>
      <w:r w:rsidRPr="00AC18A7">
        <w:rPr>
          <w:sz w:val="20"/>
          <w:szCs w:val="20"/>
          <w:lang w:val="uk-UA"/>
        </w:rPr>
        <w:t>;</w:t>
      </w:r>
    </w:p>
    <w:p w:rsidR="00AC18A7" w:rsidRPr="00AC18A7" w:rsidRDefault="00AC18A7" w:rsidP="00AC18A7">
      <w:pPr>
        <w:pStyle w:val="a3"/>
        <w:spacing w:before="0" w:beforeAutospacing="0" w:after="0" w:afterAutospacing="0"/>
        <w:ind w:firstLine="567"/>
        <w:jc w:val="both"/>
        <w:rPr>
          <w:sz w:val="20"/>
          <w:szCs w:val="20"/>
        </w:rPr>
      </w:pPr>
      <w:r w:rsidRPr="00AC18A7">
        <w:rPr>
          <w:sz w:val="20"/>
          <w:szCs w:val="20"/>
          <w:lang w:val="uk-UA"/>
        </w:rPr>
        <w:lastRenderedPageBreak/>
        <w:t xml:space="preserve">якщо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w:t>
      </w:r>
      <w:r w:rsidRPr="00AC18A7">
        <w:rPr>
          <w:sz w:val="20"/>
          <w:szCs w:val="20"/>
        </w:rPr>
        <w:t xml:space="preserve">(їх покупця (отримувача), а також копіями договорів за їх наявності, в яких обов'язково повинно бути відображено вартість таких товарів (робіт, послуг) і строк оплати за такі товари (роботи, послуги). Копії зазначених документів (крім електронних розрахункових документів) надаються разом з податковою декларацією про майновий стан і доходи (далі – декларація); </w:t>
      </w:r>
    </w:p>
    <w:p w:rsidR="00AC18A7" w:rsidRPr="00AC18A7" w:rsidRDefault="00AC18A7" w:rsidP="00AC18A7">
      <w:pPr>
        <w:pStyle w:val="a3"/>
        <w:spacing w:before="0" w:beforeAutospacing="0" w:after="0" w:afterAutospacing="0"/>
        <w:ind w:firstLine="567"/>
        <w:jc w:val="both"/>
        <w:rPr>
          <w:sz w:val="20"/>
          <w:szCs w:val="20"/>
        </w:rPr>
      </w:pPr>
      <w:r w:rsidRPr="00AC18A7">
        <w:rPr>
          <w:sz w:val="20"/>
          <w:szCs w:val="20"/>
        </w:rPr>
        <w:t>понесення протягом звітного року витрат, дозволених до включення до податкової знижки відповідно до п. 166.3 ст. 166 Податкового кодексу України (далі – Кодекс)</w:t>
      </w:r>
      <w:r w:rsidRPr="00AC18A7">
        <w:rPr>
          <w:sz w:val="20"/>
          <w:szCs w:val="20"/>
          <w:lang w:val="uk-UA"/>
        </w:rPr>
        <w:t>.</w:t>
      </w:r>
      <w:r w:rsidRPr="00AC18A7">
        <w:rPr>
          <w:sz w:val="20"/>
          <w:szCs w:val="20"/>
        </w:rPr>
        <w:t xml:space="preserve"> </w:t>
      </w:r>
    </w:p>
    <w:p w:rsidR="00AC18A7" w:rsidRPr="00AC18A7" w:rsidRDefault="00AC18A7" w:rsidP="00AC18A7">
      <w:pPr>
        <w:pStyle w:val="a3"/>
        <w:spacing w:before="0" w:beforeAutospacing="0" w:after="0" w:afterAutospacing="0"/>
        <w:ind w:firstLine="567"/>
        <w:jc w:val="both"/>
        <w:rPr>
          <w:sz w:val="20"/>
          <w:szCs w:val="20"/>
          <w:lang w:val="uk-UA"/>
        </w:rPr>
      </w:pPr>
      <w:r w:rsidRPr="00AC18A7">
        <w:rPr>
          <w:sz w:val="20"/>
          <w:szCs w:val="20"/>
        </w:rPr>
        <w:t xml:space="preserve">При цьому загальна сума податкової знижки не може перевищувати суму </w:t>
      </w:r>
      <w:proofErr w:type="gramStart"/>
      <w:r w:rsidRPr="00AC18A7">
        <w:rPr>
          <w:sz w:val="20"/>
          <w:szCs w:val="20"/>
        </w:rPr>
        <w:t>р</w:t>
      </w:r>
      <w:proofErr w:type="gramEnd"/>
      <w:r w:rsidRPr="00AC18A7">
        <w:rPr>
          <w:sz w:val="20"/>
          <w:szCs w:val="20"/>
        </w:rPr>
        <w:t xml:space="preserve">ічної заробітної плати, зменшену з урахуванням положень п. 164.6 ст. 164 Кодексу (крім випадку, визначеного п.п. 166.4.4 п. 166.4 ст. 166 Кодексу). У разі включення до податкової знижки витрат, передбачених п.п. 166.3.10 п. 166.3 ст. 166 Кодексу, податкова знижка не може перевищувати суму </w:t>
      </w:r>
      <w:proofErr w:type="gramStart"/>
      <w:r w:rsidRPr="00AC18A7">
        <w:rPr>
          <w:sz w:val="20"/>
          <w:szCs w:val="20"/>
        </w:rPr>
        <w:t>р</w:t>
      </w:r>
      <w:proofErr w:type="gramEnd"/>
      <w:r w:rsidRPr="00AC18A7">
        <w:rPr>
          <w:sz w:val="20"/>
          <w:szCs w:val="20"/>
        </w:rPr>
        <w:t xml:space="preserve">ічного загального оподатковуваного доходу платника податку, отриманого у вигляді дивідендів, крім сум дивідендів, що не включаються до розрахунку загального місячного (річного) оподатковуваного доходу; </w:t>
      </w:r>
    </w:p>
    <w:p w:rsidR="00AC18A7" w:rsidRPr="00AC18A7" w:rsidRDefault="00AC18A7" w:rsidP="00AC18A7">
      <w:pPr>
        <w:pStyle w:val="a3"/>
        <w:spacing w:before="0" w:beforeAutospacing="0" w:after="0" w:afterAutospacing="0"/>
        <w:ind w:firstLine="567"/>
        <w:jc w:val="both"/>
        <w:rPr>
          <w:sz w:val="20"/>
          <w:szCs w:val="20"/>
          <w:lang w:val="uk-UA"/>
        </w:rPr>
      </w:pPr>
      <w:r w:rsidRPr="00AC18A7">
        <w:rPr>
          <w:sz w:val="20"/>
          <w:szCs w:val="20"/>
        </w:rPr>
        <w:t xml:space="preserve">використання права на нарахування податкової знижки лише за наслідками звітного податкового року. Таке право не продовжується та не переноситься на наступний </w:t>
      </w:r>
      <w:proofErr w:type="gramStart"/>
      <w:r w:rsidRPr="00AC18A7">
        <w:rPr>
          <w:sz w:val="20"/>
          <w:szCs w:val="20"/>
        </w:rPr>
        <w:t>р</w:t>
      </w:r>
      <w:proofErr w:type="gramEnd"/>
      <w:r w:rsidRPr="00AC18A7">
        <w:rPr>
          <w:sz w:val="20"/>
          <w:szCs w:val="20"/>
        </w:rPr>
        <w:t xml:space="preserve">ік, якщо громадянин не скористався своїм правом у встановлений строк. Так, декларація </w:t>
      </w:r>
      <w:proofErr w:type="gramStart"/>
      <w:r w:rsidRPr="00AC18A7">
        <w:rPr>
          <w:sz w:val="20"/>
          <w:szCs w:val="20"/>
        </w:rPr>
        <w:t>подається</w:t>
      </w:r>
      <w:proofErr w:type="gramEnd"/>
      <w:r w:rsidRPr="00AC18A7">
        <w:rPr>
          <w:sz w:val="20"/>
          <w:szCs w:val="20"/>
        </w:rPr>
        <w:t xml:space="preserve"> по 31 грудня включно року, наступного за звітним роком. </w:t>
      </w:r>
    </w:p>
    <w:p w:rsidR="00AC18A7" w:rsidRPr="00AC18A7" w:rsidRDefault="00AC18A7" w:rsidP="00AC18A7">
      <w:pPr>
        <w:spacing w:after="0" w:line="240" w:lineRule="auto"/>
        <w:ind w:firstLine="709"/>
        <w:jc w:val="both"/>
        <w:rPr>
          <w:rFonts w:ascii="Times New Roman" w:hAnsi="Times New Roman" w:cs="Times New Roman"/>
          <w:sz w:val="20"/>
          <w:szCs w:val="20"/>
          <w:lang w:val="uk-UA"/>
        </w:rPr>
      </w:pPr>
      <w:r w:rsidRPr="00AC18A7">
        <w:rPr>
          <w:rFonts w:ascii="Times New Roman" w:hAnsi="Times New Roman" w:cs="Times New Roman"/>
          <w:sz w:val="20"/>
          <w:szCs w:val="20"/>
          <w:lang w:val="uk-UA"/>
        </w:rPr>
        <w:t>якщо резидент має реєстраційний номер облікової картки платника податку, а також резидент – фізична особа, яка через свої релігійні переконання відмовилась від прийняття реєстраційного номера облікової картки платника податків та офіційно повідомила про це відповідний контролюючий орган і має про це відмітку у паспорті.</w:t>
      </w:r>
    </w:p>
    <w:p w:rsidR="00AC18A7" w:rsidRDefault="00AC18A7">
      <w:pPr>
        <w:rPr>
          <w:rFonts w:ascii="Times New Roman" w:hAnsi="Times New Roman" w:cs="Times New Roman"/>
          <w:b/>
          <w:lang w:val="uk-UA"/>
        </w:rPr>
      </w:pPr>
    </w:p>
    <w:p w:rsidR="00AC18A7" w:rsidRPr="00A501EB" w:rsidRDefault="00AC18A7" w:rsidP="00AC18A7">
      <w:pPr>
        <w:pStyle w:val="1"/>
        <w:spacing w:before="0" w:beforeAutospacing="0" w:after="0" w:afterAutospacing="0"/>
        <w:rPr>
          <w:sz w:val="20"/>
          <w:szCs w:val="20"/>
        </w:rPr>
      </w:pPr>
      <w:r w:rsidRPr="00A501EB">
        <w:rPr>
          <w:sz w:val="20"/>
          <w:szCs w:val="20"/>
        </w:rPr>
        <w:t xml:space="preserve">Чи може ЮО (керівник або посадова особа) та ФОП, які мають КЕП, отримати КЕП для ПРРО </w:t>
      </w:r>
      <w:proofErr w:type="gramStart"/>
      <w:r w:rsidRPr="00A501EB">
        <w:rPr>
          <w:sz w:val="20"/>
          <w:szCs w:val="20"/>
        </w:rPr>
        <w:t>без</w:t>
      </w:r>
      <w:proofErr w:type="gramEnd"/>
      <w:r w:rsidRPr="00A501EB">
        <w:rPr>
          <w:sz w:val="20"/>
          <w:szCs w:val="20"/>
        </w:rPr>
        <w:t xml:space="preserve"> відвідування відокремленого </w:t>
      </w:r>
      <w:proofErr w:type="gramStart"/>
      <w:r w:rsidRPr="00A501EB">
        <w:rPr>
          <w:sz w:val="20"/>
          <w:szCs w:val="20"/>
        </w:rPr>
        <w:t>пункту</w:t>
      </w:r>
      <w:proofErr w:type="gramEnd"/>
      <w:r w:rsidRPr="00A501EB">
        <w:rPr>
          <w:sz w:val="20"/>
          <w:szCs w:val="20"/>
        </w:rPr>
        <w:t xml:space="preserve"> реєстрації (у т. ч. згенерувати повторно)?</w:t>
      </w:r>
    </w:p>
    <w:p w:rsidR="00AC18A7" w:rsidRPr="00A501EB" w:rsidRDefault="00AC18A7" w:rsidP="00AC18A7">
      <w:pPr>
        <w:pStyle w:val="a3"/>
        <w:spacing w:before="0" w:beforeAutospacing="0" w:after="0" w:afterAutospacing="0"/>
        <w:jc w:val="both"/>
        <w:rPr>
          <w:sz w:val="20"/>
          <w:szCs w:val="20"/>
        </w:rPr>
      </w:pPr>
      <w:r w:rsidRPr="00A501EB">
        <w:rPr>
          <w:sz w:val="20"/>
          <w:szCs w:val="20"/>
        </w:rPr>
        <w:t xml:space="preserve">Головне управління ДПС у Дніпропетровській області доводить </w:t>
      </w:r>
      <w:proofErr w:type="gramStart"/>
      <w:r w:rsidRPr="00A501EB">
        <w:rPr>
          <w:sz w:val="20"/>
          <w:szCs w:val="20"/>
        </w:rPr>
        <w:t>до</w:t>
      </w:r>
      <w:proofErr w:type="gramEnd"/>
      <w:r w:rsidRPr="00A501EB">
        <w:rPr>
          <w:sz w:val="20"/>
          <w:szCs w:val="20"/>
        </w:rPr>
        <w:t xml:space="preserve"> відома наступне. Отримати кваліфікований електронний </w:t>
      </w:r>
      <w:proofErr w:type="gramStart"/>
      <w:r w:rsidRPr="00A501EB">
        <w:rPr>
          <w:sz w:val="20"/>
          <w:szCs w:val="20"/>
        </w:rPr>
        <w:t>п</w:t>
      </w:r>
      <w:proofErr w:type="gramEnd"/>
      <w:r w:rsidRPr="00A501EB">
        <w:rPr>
          <w:sz w:val="20"/>
          <w:szCs w:val="20"/>
        </w:rPr>
        <w:t xml:space="preserve">ідпис (далі – КЕП) для програмних реєстраторів розрахункових операцій (далі – ПРРО) без відвідування відокремленого пункту реєстрації (далі – ВПР) (у т. ч. згенерувати повторно) можна виключно для юридичних осіб (керівника або посадової особи) при наявності чинного КЕП за допомогою програмного забезпечення «ІІТ Користувач ЦСК-1» (далі – Програма). </w:t>
      </w:r>
    </w:p>
    <w:p w:rsidR="00AC18A7" w:rsidRPr="00AC18A7" w:rsidRDefault="00AC18A7" w:rsidP="00AC18A7">
      <w:pPr>
        <w:pStyle w:val="a3"/>
        <w:spacing w:before="0" w:beforeAutospacing="0" w:after="0" w:afterAutospacing="0"/>
        <w:jc w:val="both"/>
        <w:rPr>
          <w:sz w:val="20"/>
          <w:szCs w:val="20"/>
        </w:rPr>
      </w:pPr>
      <w:r w:rsidRPr="00A501EB">
        <w:rPr>
          <w:sz w:val="20"/>
          <w:szCs w:val="20"/>
        </w:rPr>
        <w:t>Для початку використання Програми клієнтам (користувачам) необхідно встановити актуальну версію безкоштовної Програми, яку можливо завантажити на вебсайті Кваліфікованого надавача електронних довірчих послуг</w:t>
      </w:r>
      <w:proofErr w:type="gramStart"/>
      <w:r w:rsidRPr="00A501EB">
        <w:rPr>
          <w:sz w:val="20"/>
          <w:szCs w:val="20"/>
        </w:rPr>
        <w:t xml:space="preserve"> Д</w:t>
      </w:r>
      <w:proofErr w:type="gramEnd"/>
      <w:r w:rsidRPr="00A501EB">
        <w:rPr>
          <w:sz w:val="20"/>
          <w:szCs w:val="20"/>
        </w:rPr>
        <w:t>ержавної податкової служби України (далі – Надавач) (</w:t>
      </w:r>
      <w:hyperlink r:id="rId10" w:history="1">
        <w:r w:rsidRPr="00A501EB">
          <w:rPr>
            <w:rStyle w:val="a7"/>
            <w:sz w:val="20"/>
            <w:szCs w:val="20"/>
          </w:rPr>
          <w:t>https://ca.tax.gov.ua</w:t>
        </w:r>
      </w:hyperlink>
      <w:r w:rsidRPr="00A501EB">
        <w:rPr>
          <w:sz w:val="20"/>
          <w:szCs w:val="20"/>
        </w:rPr>
        <w:t xml:space="preserve">) за посиланням: Головна/«Отримання електронних довірчих послуг»/«Програмне забезпечення»/«Засіб кваліфікованого електронного </w:t>
      </w:r>
      <w:proofErr w:type="gramStart"/>
      <w:r w:rsidRPr="00A501EB">
        <w:rPr>
          <w:sz w:val="20"/>
          <w:szCs w:val="20"/>
        </w:rPr>
        <w:t>п</w:t>
      </w:r>
      <w:proofErr w:type="gramEnd"/>
      <w:r w:rsidRPr="00A501EB">
        <w:rPr>
          <w:sz w:val="20"/>
          <w:szCs w:val="20"/>
        </w:rPr>
        <w:t xml:space="preserve">ідпису чи печатки – «ІІТ Користувач ЦСК-1»/«Інсталяційний пакет «ІІТ Користувач ЦСК-1.3.1». </w:t>
      </w:r>
    </w:p>
    <w:p w:rsidR="00AC18A7" w:rsidRPr="00AC18A7" w:rsidRDefault="00AC18A7" w:rsidP="00AC18A7">
      <w:pPr>
        <w:pStyle w:val="a3"/>
        <w:spacing w:before="0" w:beforeAutospacing="0" w:after="0" w:afterAutospacing="0"/>
        <w:jc w:val="both"/>
        <w:rPr>
          <w:sz w:val="20"/>
          <w:szCs w:val="20"/>
        </w:rPr>
      </w:pPr>
      <w:r w:rsidRPr="00AC18A7">
        <w:rPr>
          <w:sz w:val="20"/>
          <w:szCs w:val="20"/>
        </w:rPr>
        <w:t xml:space="preserve">Інструкцію щодо дистанційного формування сертифікатів для ПРРО (для юридичних осіб) наведено у розділі «Отримання електронних довірчих послуг» офіційного інформаційного ресурсу Надавача (https://ca.tax.gov.ua) у </w:t>
      </w:r>
      <w:proofErr w:type="gramStart"/>
      <w:r w:rsidRPr="00AC18A7">
        <w:rPr>
          <w:sz w:val="20"/>
          <w:szCs w:val="20"/>
        </w:rPr>
        <w:t>п</w:t>
      </w:r>
      <w:proofErr w:type="gramEnd"/>
      <w:r w:rsidRPr="00AC18A7">
        <w:rPr>
          <w:sz w:val="20"/>
          <w:szCs w:val="20"/>
        </w:rPr>
        <w:t xml:space="preserve">ідрозділі «Підготовка документів та реєстрація» в категорії «електронна печатка для РРО (Юридична особа)». </w:t>
      </w:r>
    </w:p>
    <w:p w:rsidR="00AC18A7" w:rsidRPr="00AC18A7" w:rsidRDefault="00AC18A7" w:rsidP="00AC18A7">
      <w:pPr>
        <w:pStyle w:val="a3"/>
        <w:spacing w:before="0" w:beforeAutospacing="0" w:after="0" w:afterAutospacing="0"/>
        <w:jc w:val="both"/>
        <w:rPr>
          <w:sz w:val="20"/>
          <w:szCs w:val="20"/>
        </w:rPr>
      </w:pPr>
      <w:r w:rsidRPr="00AC18A7">
        <w:rPr>
          <w:sz w:val="20"/>
          <w:szCs w:val="20"/>
        </w:rPr>
        <w:t xml:space="preserve">Фізичним особам – </w:t>
      </w:r>
      <w:proofErr w:type="gramStart"/>
      <w:r w:rsidRPr="00AC18A7">
        <w:rPr>
          <w:sz w:val="20"/>
          <w:szCs w:val="20"/>
        </w:rPr>
        <w:t>п</w:t>
      </w:r>
      <w:proofErr w:type="gramEnd"/>
      <w:r w:rsidRPr="00AC18A7">
        <w:rPr>
          <w:sz w:val="20"/>
          <w:szCs w:val="20"/>
        </w:rPr>
        <w:t xml:space="preserve">ідприємцям для отримання КЕП для ПРРО необхідно звернутися до ВПР з відповідними реєстраційними документами. Перелік реєстраційних документів можна переглянути у розділі «Отримання електронних довірчих послуг» офіційного інформаційного ресурсу Надавача, обравши категорію «електронна печатка для РРО (Фізична особа)». </w:t>
      </w:r>
    </w:p>
    <w:p w:rsidR="00AC18A7" w:rsidRPr="00AC18A7" w:rsidRDefault="00AC18A7" w:rsidP="00AC18A7">
      <w:pPr>
        <w:spacing w:after="0" w:line="240" w:lineRule="auto"/>
        <w:rPr>
          <w:rFonts w:ascii="Times New Roman" w:hAnsi="Times New Roman" w:cs="Times New Roman"/>
          <w:b/>
          <w:sz w:val="20"/>
          <w:szCs w:val="20"/>
          <w:lang w:val="uk-UA"/>
        </w:rPr>
      </w:pPr>
    </w:p>
    <w:p w:rsidR="00AC18A7" w:rsidRPr="00AC18A7" w:rsidRDefault="00AC18A7" w:rsidP="00AC18A7">
      <w:pPr>
        <w:pStyle w:val="1"/>
        <w:spacing w:before="0" w:beforeAutospacing="0" w:after="0" w:afterAutospacing="0"/>
        <w:rPr>
          <w:sz w:val="20"/>
          <w:szCs w:val="20"/>
        </w:rPr>
      </w:pPr>
      <w:r w:rsidRPr="00AC18A7">
        <w:rPr>
          <w:sz w:val="20"/>
          <w:szCs w:val="20"/>
        </w:rPr>
        <w:t>Як заповнюється повідомлення про надання інформації щодо КЕП за формою J(F)1391103?</w:t>
      </w:r>
    </w:p>
    <w:p w:rsidR="00AC18A7" w:rsidRPr="00AC18A7" w:rsidRDefault="00AC18A7" w:rsidP="00AC18A7">
      <w:pPr>
        <w:pStyle w:val="a3"/>
        <w:spacing w:before="0" w:beforeAutospacing="0" w:after="0" w:afterAutospacing="0"/>
        <w:jc w:val="both"/>
        <w:rPr>
          <w:sz w:val="20"/>
          <w:szCs w:val="20"/>
        </w:rPr>
      </w:pPr>
      <w:r w:rsidRPr="00AC18A7">
        <w:rPr>
          <w:sz w:val="20"/>
          <w:szCs w:val="20"/>
        </w:rPr>
        <w:t>Головне управління ДПС у Дніпропетровській області інформу</w:t>
      </w:r>
      <w:proofErr w:type="gramStart"/>
      <w:r w:rsidRPr="00AC18A7">
        <w:rPr>
          <w:sz w:val="20"/>
          <w:szCs w:val="20"/>
        </w:rPr>
        <w:t>є.</w:t>
      </w:r>
      <w:proofErr w:type="gramEnd"/>
      <w:r w:rsidRPr="00AC18A7">
        <w:rPr>
          <w:sz w:val="20"/>
          <w:szCs w:val="20"/>
        </w:rPr>
        <w:t xml:space="preserve"> </w:t>
      </w:r>
    </w:p>
    <w:p w:rsidR="00AC18A7" w:rsidRPr="00AC18A7" w:rsidRDefault="00AC18A7" w:rsidP="00AC18A7">
      <w:pPr>
        <w:pStyle w:val="a3"/>
        <w:spacing w:before="0" w:beforeAutospacing="0" w:after="0" w:afterAutospacing="0"/>
        <w:jc w:val="both"/>
        <w:rPr>
          <w:sz w:val="20"/>
          <w:szCs w:val="20"/>
        </w:rPr>
      </w:pPr>
      <w:proofErr w:type="gramStart"/>
      <w:r w:rsidRPr="00AC18A7">
        <w:rPr>
          <w:sz w:val="20"/>
          <w:szCs w:val="20"/>
        </w:rPr>
        <w:t>Відповідно до абзацу першого п. 42.6 ст. 42 Податкового кодексу України від 02 грудня 2010 року № 2755-VI зі змінами та доповненнями (далі – ПКУ) електронний документообіг між платником податків та контролюючим органом здійснюється відповідно до ПКУ, законів України від 22 травня 2003 року № 851-IV «Про електронн</w:t>
      </w:r>
      <w:proofErr w:type="gramEnd"/>
      <w:r w:rsidRPr="00AC18A7">
        <w:rPr>
          <w:sz w:val="20"/>
          <w:szCs w:val="20"/>
        </w:rPr>
        <w:t xml:space="preserve">і документи та електронний документообіг» зі змінами та доповненнями та від 05 жовтня 2017 року № 2155-VIII «Про електронні довірчі послуги» без укладення відповідного договору. </w:t>
      </w:r>
    </w:p>
    <w:p w:rsidR="00AC18A7" w:rsidRPr="00AC18A7" w:rsidRDefault="00AC18A7" w:rsidP="00AC18A7">
      <w:pPr>
        <w:pStyle w:val="a3"/>
        <w:spacing w:before="0" w:beforeAutospacing="0" w:after="0" w:afterAutospacing="0"/>
        <w:jc w:val="both"/>
        <w:rPr>
          <w:sz w:val="20"/>
          <w:szCs w:val="20"/>
        </w:rPr>
      </w:pPr>
      <w:r w:rsidRPr="00AC18A7">
        <w:rPr>
          <w:sz w:val="20"/>
          <w:szCs w:val="20"/>
        </w:rPr>
        <w:t>Порядок обміну електронними документами платника податкі</w:t>
      </w:r>
      <w:proofErr w:type="gramStart"/>
      <w:r w:rsidRPr="00AC18A7">
        <w:rPr>
          <w:sz w:val="20"/>
          <w:szCs w:val="20"/>
        </w:rPr>
        <w:t>в</w:t>
      </w:r>
      <w:proofErr w:type="gramEnd"/>
      <w:r w:rsidRPr="00AC18A7">
        <w:rPr>
          <w:sz w:val="20"/>
          <w:szCs w:val="20"/>
        </w:rPr>
        <w:t xml:space="preserve"> </w:t>
      </w:r>
      <w:proofErr w:type="gramStart"/>
      <w:r w:rsidRPr="00AC18A7">
        <w:rPr>
          <w:sz w:val="20"/>
          <w:szCs w:val="20"/>
        </w:rPr>
        <w:t>та</w:t>
      </w:r>
      <w:proofErr w:type="gramEnd"/>
      <w:r w:rsidRPr="00AC18A7">
        <w:rPr>
          <w:sz w:val="20"/>
          <w:szCs w:val="20"/>
        </w:rPr>
        <w:t xml:space="preserve"> контролюючого органу затверджується центральним органом виконавчої влади, що забезпечує формування та реалізує державну фінансову політику (абзац десятий п. 42.6 ст. 42 ПКУ). </w:t>
      </w:r>
    </w:p>
    <w:p w:rsidR="00AC18A7" w:rsidRPr="00AC18A7" w:rsidRDefault="00AC18A7" w:rsidP="00AC18A7">
      <w:pPr>
        <w:pStyle w:val="a3"/>
        <w:spacing w:before="0" w:beforeAutospacing="0" w:after="0" w:afterAutospacing="0"/>
        <w:jc w:val="both"/>
        <w:rPr>
          <w:sz w:val="20"/>
          <w:szCs w:val="20"/>
        </w:rPr>
      </w:pPr>
      <w:r w:rsidRPr="00AC18A7">
        <w:rPr>
          <w:sz w:val="20"/>
          <w:szCs w:val="20"/>
        </w:rPr>
        <w:t xml:space="preserve">Пунктом 2 розд. ІІ Порядку обміну електронними документами з контролюючими органами, затвердженого наказом Міністерства фінансів України від 06.06.2017 № 557 зі змінами та доповненнями (далі – Порядок № 557) визначено, що автор (платник) створює електронні документи у строки та відповідно до порядку, що визначені законодавством для відповідних документів </w:t>
      </w:r>
      <w:proofErr w:type="gramStart"/>
      <w:r w:rsidRPr="00AC18A7">
        <w:rPr>
          <w:sz w:val="20"/>
          <w:szCs w:val="20"/>
        </w:rPr>
        <w:t>в</w:t>
      </w:r>
      <w:proofErr w:type="gramEnd"/>
      <w:r w:rsidRPr="00AC18A7">
        <w:rPr>
          <w:sz w:val="20"/>
          <w:szCs w:val="20"/>
        </w:rPr>
        <w:t xml:space="preserve"> електронній та паперовій формі, із зазначенням усіх обов’язкових реквізитів та з використанням засобу кваліфікованого електронного </w:t>
      </w:r>
      <w:proofErr w:type="gramStart"/>
      <w:r w:rsidRPr="00AC18A7">
        <w:rPr>
          <w:sz w:val="20"/>
          <w:szCs w:val="20"/>
        </w:rPr>
        <w:t>п</w:t>
      </w:r>
      <w:proofErr w:type="gramEnd"/>
      <w:r w:rsidRPr="00AC18A7">
        <w:rPr>
          <w:sz w:val="20"/>
          <w:szCs w:val="20"/>
        </w:rPr>
        <w:t xml:space="preserve">ідпису та печатки (за наявності), керуючись Порядком № 557. </w:t>
      </w:r>
    </w:p>
    <w:p w:rsidR="00AC18A7" w:rsidRPr="00AC18A7" w:rsidRDefault="00AC18A7" w:rsidP="00AC18A7">
      <w:pPr>
        <w:pStyle w:val="a3"/>
        <w:spacing w:before="0" w:beforeAutospacing="0" w:after="0" w:afterAutospacing="0"/>
        <w:jc w:val="both"/>
        <w:rPr>
          <w:sz w:val="20"/>
          <w:szCs w:val="20"/>
        </w:rPr>
      </w:pPr>
      <w:r w:rsidRPr="00AC18A7">
        <w:rPr>
          <w:sz w:val="20"/>
          <w:szCs w:val="20"/>
        </w:rPr>
        <w:lastRenderedPageBreak/>
        <w:t xml:space="preserve">Для надання права </w:t>
      </w:r>
      <w:proofErr w:type="gramStart"/>
      <w:r w:rsidRPr="00AC18A7">
        <w:rPr>
          <w:sz w:val="20"/>
          <w:szCs w:val="20"/>
        </w:rPr>
        <w:t>п</w:t>
      </w:r>
      <w:proofErr w:type="gramEnd"/>
      <w:r w:rsidRPr="00AC18A7">
        <w:rPr>
          <w:sz w:val="20"/>
          <w:szCs w:val="20"/>
        </w:rPr>
        <w:t xml:space="preserve">ідпису електронних документів іншим особам, яким делеговано право підпису, автор (платник) повідомляє про таких осіб контролюючий орган, на обліку в якому перебуває автор (платник), шляхом направлення повідомлення про надання інформації щодо кваліфікованого електронного підпису (далі – Повідомлення) в електронному вигляді за формою згідно з додатком 1 </w:t>
      </w:r>
      <w:proofErr w:type="gramStart"/>
      <w:r w:rsidRPr="00AC18A7">
        <w:rPr>
          <w:sz w:val="20"/>
          <w:szCs w:val="20"/>
        </w:rPr>
        <w:t>до Порядку № 557 (п. 3 розд.</w:t>
      </w:r>
      <w:proofErr w:type="gramEnd"/>
      <w:r w:rsidRPr="00AC18A7">
        <w:rPr>
          <w:sz w:val="20"/>
          <w:szCs w:val="20"/>
        </w:rPr>
        <w:t xml:space="preserve"> ІІІ </w:t>
      </w:r>
      <w:proofErr w:type="gramStart"/>
      <w:r w:rsidRPr="00AC18A7">
        <w:rPr>
          <w:sz w:val="20"/>
          <w:szCs w:val="20"/>
        </w:rPr>
        <w:t xml:space="preserve">Порядку № 557). </w:t>
      </w:r>
      <w:proofErr w:type="gramEnd"/>
    </w:p>
    <w:p w:rsidR="00AC18A7" w:rsidRPr="00AC18A7" w:rsidRDefault="00AC18A7" w:rsidP="00AC18A7">
      <w:pPr>
        <w:pStyle w:val="a3"/>
        <w:spacing w:before="0" w:beforeAutospacing="0" w:after="0" w:afterAutospacing="0"/>
        <w:jc w:val="both"/>
        <w:rPr>
          <w:sz w:val="20"/>
          <w:szCs w:val="20"/>
        </w:rPr>
      </w:pPr>
      <w:r w:rsidRPr="00AC18A7">
        <w:rPr>
          <w:sz w:val="20"/>
          <w:szCs w:val="20"/>
        </w:rPr>
        <w:t xml:space="preserve">Пунктом 4 розд. ІІІ Порядку № 557, передбачено, зокрема, що до Повідомлення вноситься інформація про </w:t>
      </w:r>
      <w:proofErr w:type="gramStart"/>
      <w:r w:rsidRPr="00AC18A7">
        <w:rPr>
          <w:sz w:val="20"/>
          <w:szCs w:val="20"/>
        </w:rPr>
        <w:t>п</w:t>
      </w:r>
      <w:proofErr w:type="gramEnd"/>
      <w:r w:rsidRPr="00AC18A7">
        <w:rPr>
          <w:sz w:val="20"/>
          <w:szCs w:val="20"/>
        </w:rPr>
        <w:t xml:space="preserve">ідписувача (підписувачів), якому (яким) надається право підпису електронних документів. </w:t>
      </w:r>
    </w:p>
    <w:p w:rsidR="00AC18A7" w:rsidRPr="00AC18A7" w:rsidRDefault="00AC18A7" w:rsidP="00AC18A7">
      <w:pPr>
        <w:pStyle w:val="a3"/>
        <w:spacing w:before="0" w:beforeAutospacing="0" w:after="0" w:afterAutospacing="0"/>
        <w:jc w:val="both"/>
        <w:rPr>
          <w:sz w:val="20"/>
          <w:szCs w:val="20"/>
        </w:rPr>
      </w:pPr>
      <w:r w:rsidRPr="00AC18A7">
        <w:rPr>
          <w:sz w:val="20"/>
          <w:szCs w:val="20"/>
        </w:rPr>
        <w:t xml:space="preserve">Перша квитанція, що формується за результатами зазначеної в п. 7 розд. II Порядку № 557 автоматизованої </w:t>
      </w:r>
      <w:proofErr w:type="gramStart"/>
      <w:r w:rsidRPr="00AC18A7">
        <w:rPr>
          <w:sz w:val="20"/>
          <w:szCs w:val="20"/>
        </w:rPr>
        <w:t>перев</w:t>
      </w:r>
      <w:proofErr w:type="gramEnd"/>
      <w:r w:rsidRPr="00AC18A7">
        <w:rPr>
          <w:sz w:val="20"/>
          <w:szCs w:val="20"/>
        </w:rPr>
        <w:t xml:space="preserve">ірки Повідомлення, надсилається автору (платнику) протягом двох годин з часу його отримання контролюючим органом, в іншому разі – протягом перших двох годин наступного операційного дня. </w:t>
      </w:r>
    </w:p>
    <w:p w:rsidR="00AC18A7" w:rsidRPr="00AC18A7" w:rsidRDefault="00AC18A7" w:rsidP="00AC18A7">
      <w:pPr>
        <w:pStyle w:val="a3"/>
        <w:spacing w:before="0" w:beforeAutospacing="0" w:after="0" w:afterAutospacing="0"/>
        <w:jc w:val="both"/>
        <w:rPr>
          <w:sz w:val="20"/>
          <w:szCs w:val="20"/>
        </w:rPr>
      </w:pPr>
      <w:r w:rsidRPr="00AC18A7">
        <w:rPr>
          <w:sz w:val="20"/>
          <w:szCs w:val="20"/>
        </w:rPr>
        <w:t xml:space="preserve">Друга квитанція формується автоматично та є </w:t>
      </w:r>
      <w:proofErr w:type="gramStart"/>
      <w:r w:rsidRPr="00AC18A7">
        <w:rPr>
          <w:sz w:val="20"/>
          <w:szCs w:val="20"/>
        </w:rPr>
        <w:t>п</w:t>
      </w:r>
      <w:proofErr w:type="gramEnd"/>
      <w:r w:rsidRPr="00AC18A7">
        <w:rPr>
          <w:sz w:val="20"/>
          <w:szCs w:val="20"/>
        </w:rPr>
        <w:t xml:space="preserve">ідтвердженням про прийняття або повідомленням про неприйняття в контролюючому органі Повідомлення. </w:t>
      </w:r>
    </w:p>
    <w:p w:rsidR="00AC18A7" w:rsidRPr="00AC18A7" w:rsidRDefault="00AC18A7" w:rsidP="00AC18A7">
      <w:pPr>
        <w:pStyle w:val="a3"/>
        <w:spacing w:before="0" w:beforeAutospacing="0" w:after="0" w:afterAutospacing="0"/>
        <w:jc w:val="both"/>
        <w:rPr>
          <w:sz w:val="20"/>
          <w:szCs w:val="20"/>
        </w:rPr>
      </w:pPr>
      <w:r w:rsidRPr="00AC18A7">
        <w:rPr>
          <w:sz w:val="20"/>
          <w:szCs w:val="20"/>
        </w:rPr>
        <w:t>Повідомлення може бути направлено через: інформаційно-телекомунікаційну систему «Електронний кабінет» (далі – Електронний кабінет), програмне забезпечення «</w:t>
      </w:r>
      <w:proofErr w:type="gramStart"/>
      <w:r w:rsidRPr="00AC18A7">
        <w:rPr>
          <w:sz w:val="20"/>
          <w:szCs w:val="20"/>
        </w:rPr>
        <w:t>Спец</w:t>
      </w:r>
      <w:proofErr w:type="gramEnd"/>
      <w:r w:rsidRPr="00AC18A7">
        <w:rPr>
          <w:sz w:val="20"/>
          <w:szCs w:val="20"/>
        </w:rPr>
        <w:t xml:space="preserve">іалізоване клієнтське програмне забезпечення для формування та подання звітності до «Єдиного вікна подання електронної звітності» або інше програмне забезпечення, яке використовує платник. </w:t>
      </w:r>
    </w:p>
    <w:p w:rsidR="00AC18A7" w:rsidRPr="00AC18A7" w:rsidRDefault="00AC18A7" w:rsidP="00AC18A7">
      <w:pPr>
        <w:pStyle w:val="a3"/>
        <w:spacing w:before="0" w:beforeAutospacing="0" w:after="0" w:afterAutospacing="0"/>
        <w:jc w:val="both"/>
        <w:rPr>
          <w:sz w:val="20"/>
          <w:szCs w:val="20"/>
        </w:rPr>
      </w:pPr>
      <w:r w:rsidRPr="00AC18A7">
        <w:rPr>
          <w:sz w:val="20"/>
          <w:szCs w:val="20"/>
        </w:rPr>
        <w:t>Вхід до Електронного кабі</w:t>
      </w:r>
      <w:proofErr w:type="gramStart"/>
      <w:r w:rsidRPr="00AC18A7">
        <w:rPr>
          <w:sz w:val="20"/>
          <w:szCs w:val="20"/>
        </w:rPr>
        <w:t>нету</w:t>
      </w:r>
      <w:proofErr w:type="gramEnd"/>
      <w:r w:rsidRPr="00AC18A7">
        <w:rPr>
          <w:sz w:val="20"/>
          <w:szCs w:val="20"/>
        </w:rPr>
        <w:t xml:space="preserve"> здійснюється за адресою: </w:t>
      </w:r>
      <w:hyperlink r:id="rId11" w:history="1">
        <w:r w:rsidRPr="00AC18A7">
          <w:rPr>
            <w:rStyle w:val="a7"/>
            <w:sz w:val="20"/>
            <w:szCs w:val="20"/>
          </w:rPr>
          <w:t>https://cabinet.tax.gov.ua</w:t>
        </w:r>
      </w:hyperlink>
      <w:r w:rsidRPr="00AC18A7">
        <w:rPr>
          <w:sz w:val="20"/>
          <w:szCs w:val="20"/>
        </w:rPr>
        <w:t xml:space="preserve">, а також через офіційний вебпортал ДПС. Робота у приватній частині Електронного кабінету здійснюється </w:t>
      </w:r>
      <w:proofErr w:type="gramStart"/>
      <w:r w:rsidRPr="00AC18A7">
        <w:rPr>
          <w:sz w:val="20"/>
          <w:szCs w:val="20"/>
        </w:rPr>
        <w:t>п</w:t>
      </w:r>
      <w:proofErr w:type="gramEnd"/>
      <w:r w:rsidRPr="00AC18A7">
        <w:rPr>
          <w:sz w:val="20"/>
          <w:szCs w:val="20"/>
        </w:rPr>
        <w:t xml:space="preserve">ісля проходження користувачем електронної ідентифікації онлайн з використанням кваліфікованого електронного підпису (далі – КЕП). </w:t>
      </w:r>
    </w:p>
    <w:p w:rsidR="00AC18A7" w:rsidRPr="00AC18A7" w:rsidRDefault="00AC18A7" w:rsidP="00AC18A7">
      <w:pPr>
        <w:pStyle w:val="a3"/>
        <w:spacing w:before="0" w:beforeAutospacing="0" w:after="0" w:afterAutospacing="0"/>
        <w:jc w:val="both"/>
        <w:rPr>
          <w:sz w:val="20"/>
          <w:szCs w:val="20"/>
        </w:rPr>
      </w:pPr>
      <w:r w:rsidRPr="00AC18A7">
        <w:rPr>
          <w:sz w:val="20"/>
          <w:szCs w:val="20"/>
        </w:rPr>
        <w:t>У розділі «Введення звітності» приватної частини (особистого кабі</w:t>
      </w:r>
      <w:proofErr w:type="gramStart"/>
      <w:r w:rsidRPr="00AC18A7">
        <w:rPr>
          <w:sz w:val="20"/>
          <w:szCs w:val="20"/>
        </w:rPr>
        <w:t>нету</w:t>
      </w:r>
      <w:proofErr w:type="gramEnd"/>
      <w:r w:rsidRPr="00AC18A7">
        <w:rPr>
          <w:sz w:val="20"/>
          <w:szCs w:val="20"/>
        </w:rPr>
        <w:t xml:space="preserve">) Електронного кабінету необхідно створити документ за формою J1391103 (для юридичних осіб) або F1391103 (для фізичних осіб). </w:t>
      </w:r>
    </w:p>
    <w:p w:rsidR="00AC18A7" w:rsidRPr="00AC18A7" w:rsidRDefault="00AC18A7" w:rsidP="00AC18A7">
      <w:pPr>
        <w:pStyle w:val="a3"/>
        <w:spacing w:before="0" w:beforeAutospacing="0" w:after="0" w:afterAutospacing="0"/>
        <w:jc w:val="both"/>
        <w:rPr>
          <w:sz w:val="20"/>
          <w:szCs w:val="20"/>
        </w:rPr>
      </w:pPr>
      <w:r w:rsidRPr="00AC18A7">
        <w:rPr>
          <w:sz w:val="20"/>
          <w:szCs w:val="20"/>
        </w:rPr>
        <w:t xml:space="preserve">При заповненні реквізитів Повідомлення, зокрема зазначається: </w:t>
      </w:r>
    </w:p>
    <w:p w:rsidR="00AC18A7" w:rsidRPr="00AC18A7" w:rsidRDefault="00AC18A7" w:rsidP="00AC18A7">
      <w:pPr>
        <w:pStyle w:val="a3"/>
        <w:spacing w:before="0" w:beforeAutospacing="0" w:after="0" w:afterAutospacing="0"/>
        <w:jc w:val="both"/>
        <w:rPr>
          <w:sz w:val="20"/>
          <w:szCs w:val="20"/>
        </w:rPr>
      </w:pPr>
      <w:r w:rsidRPr="00AC18A7">
        <w:rPr>
          <w:sz w:val="20"/>
          <w:szCs w:val="20"/>
        </w:rPr>
        <w:t xml:space="preserve">- поточна дата та порядковий номер; </w:t>
      </w:r>
    </w:p>
    <w:p w:rsidR="00AC18A7" w:rsidRPr="00AC18A7" w:rsidRDefault="00AC18A7" w:rsidP="00AC18A7">
      <w:pPr>
        <w:pStyle w:val="a3"/>
        <w:spacing w:before="0" w:beforeAutospacing="0" w:after="0" w:afterAutospacing="0"/>
        <w:jc w:val="both"/>
        <w:rPr>
          <w:sz w:val="20"/>
          <w:szCs w:val="20"/>
        </w:rPr>
      </w:pPr>
      <w:r w:rsidRPr="00AC18A7">
        <w:rPr>
          <w:sz w:val="20"/>
          <w:szCs w:val="20"/>
        </w:rPr>
        <w:t xml:space="preserve">- найменування (або </w:t>
      </w:r>
      <w:proofErr w:type="gramStart"/>
      <w:r w:rsidRPr="00AC18A7">
        <w:rPr>
          <w:sz w:val="20"/>
          <w:szCs w:val="20"/>
        </w:rPr>
        <w:t>пр</w:t>
      </w:r>
      <w:proofErr w:type="gramEnd"/>
      <w:r w:rsidRPr="00AC18A7">
        <w:rPr>
          <w:sz w:val="20"/>
          <w:szCs w:val="20"/>
        </w:rPr>
        <w:t xml:space="preserve">ізвище, ім’я, по батькові (за наявності) для фізичних осіб) автора (платника); </w:t>
      </w:r>
    </w:p>
    <w:p w:rsidR="00AC18A7" w:rsidRPr="00AC18A7" w:rsidRDefault="00AC18A7" w:rsidP="00AC18A7">
      <w:pPr>
        <w:pStyle w:val="a3"/>
        <w:spacing w:before="0" w:beforeAutospacing="0" w:after="0" w:afterAutospacing="0"/>
        <w:jc w:val="both"/>
        <w:rPr>
          <w:sz w:val="20"/>
          <w:szCs w:val="20"/>
        </w:rPr>
      </w:pPr>
      <w:r w:rsidRPr="00AC18A7">
        <w:rPr>
          <w:sz w:val="20"/>
          <w:szCs w:val="20"/>
        </w:rPr>
        <w:t xml:space="preserve">- код за ЄДРПОУ/реєстраційний номер </w:t>
      </w:r>
      <w:proofErr w:type="gramStart"/>
      <w:r w:rsidRPr="00AC18A7">
        <w:rPr>
          <w:sz w:val="20"/>
          <w:szCs w:val="20"/>
        </w:rPr>
        <w:t>обл</w:t>
      </w:r>
      <w:proofErr w:type="gramEnd"/>
      <w:r w:rsidRPr="00AC18A7">
        <w:rPr>
          <w:sz w:val="20"/>
          <w:szCs w:val="20"/>
        </w:rPr>
        <w:t xml:space="preserve">ікової картки платника податків або серія (за наявності),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w:t>
      </w:r>
      <w:proofErr w:type="gramStart"/>
      <w:r w:rsidRPr="00AC18A7">
        <w:rPr>
          <w:sz w:val="20"/>
          <w:szCs w:val="20"/>
        </w:rPr>
        <w:t>у</w:t>
      </w:r>
      <w:proofErr w:type="gramEnd"/>
      <w:r w:rsidRPr="00AC18A7">
        <w:rPr>
          <w:sz w:val="20"/>
          <w:szCs w:val="20"/>
        </w:rPr>
        <w:t xml:space="preserve"> паспорті. </w:t>
      </w:r>
    </w:p>
    <w:p w:rsidR="00AC18A7" w:rsidRPr="00AC18A7" w:rsidRDefault="00AC18A7" w:rsidP="00AC18A7">
      <w:pPr>
        <w:pStyle w:val="a3"/>
        <w:spacing w:before="0" w:beforeAutospacing="0" w:after="0" w:afterAutospacing="0"/>
        <w:jc w:val="both"/>
        <w:rPr>
          <w:sz w:val="20"/>
          <w:szCs w:val="20"/>
        </w:rPr>
      </w:pPr>
      <w:proofErr w:type="gramStart"/>
      <w:r w:rsidRPr="00AC18A7">
        <w:rPr>
          <w:sz w:val="20"/>
          <w:szCs w:val="20"/>
        </w:rPr>
        <w:t>До</w:t>
      </w:r>
      <w:proofErr w:type="gramEnd"/>
      <w:r w:rsidRPr="00AC18A7">
        <w:rPr>
          <w:sz w:val="20"/>
          <w:szCs w:val="20"/>
        </w:rPr>
        <w:t xml:space="preserve"> табличної частини Повідомлення вноситься інформація: </w:t>
      </w:r>
    </w:p>
    <w:p w:rsidR="00AC18A7" w:rsidRPr="00AC18A7" w:rsidRDefault="00AC18A7" w:rsidP="00AC18A7">
      <w:pPr>
        <w:pStyle w:val="a3"/>
        <w:spacing w:before="0" w:beforeAutospacing="0" w:after="0" w:afterAutospacing="0"/>
        <w:jc w:val="both"/>
        <w:rPr>
          <w:sz w:val="20"/>
          <w:szCs w:val="20"/>
        </w:rPr>
      </w:pPr>
      <w:r w:rsidRPr="00AC18A7">
        <w:rPr>
          <w:sz w:val="20"/>
          <w:szCs w:val="20"/>
        </w:rPr>
        <w:t xml:space="preserve">- </w:t>
      </w:r>
      <w:proofErr w:type="gramStart"/>
      <w:r w:rsidRPr="00AC18A7">
        <w:rPr>
          <w:sz w:val="20"/>
          <w:szCs w:val="20"/>
        </w:rPr>
        <w:t>пр</w:t>
      </w:r>
      <w:proofErr w:type="gramEnd"/>
      <w:r w:rsidRPr="00AC18A7">
        <w:rPr>
          <w:sz w:val="20"/>
          <w:szCs w:val="20"/>
        </w:rPr>
        <w:t xml:space="preserve">ізвище, ім’я, по батькові (за наявності) відповідальної особи, якій надається право підпису електронних документів; </w:t>
      </w:r>
    </w:p>
    <w:p w:rsidR="00AC18A7" w:rsidRPr="00AC18A7" w:rsidRDefault="00AC18A7" w:rsidP="00AC18A7">
      <w:pPr>
        <w:pStyle w:val="a3"/>
        <w:spacing w:before="0" w:beforeAutospacing="0" w:after="0" w:afterAutospacing="0"/>
        <w:jc w:val="both"/>
        <w:rPr>
          <w:sz w:val="20"/>
          <w:szCs w:val="20"/>
        </w:rPr>
      </w:pPr>
      <w:r w:rsidRPr="00AC18A7">
        <w:rPr>
          <w:sz w:val="20"/>
          <w:szCs w:val="20"/>
        </w:rPr>
        <w:t xml:space="preserve">- реєстраційний номер </w:t>
      </w:r>
      <w:proofErr w:type="gramStart"/>
      <w:r w:rsidRPr="00AC18A7">
        <w:rPr>
          <w:sz w:val="20"/>
          <w:szCs w:val="20"/>
        </w:rPr>
        <w:t>обл</w:t>
      </w:r>
      <w:proofErr w:type="gramEnd"/>
      <w:r w:rsidRPr="00AC18A7">
        <w:rPr>
          <w:sz w:val="20"/>
          <w:szCs w:val="20"/>
        </w:rPr>
        <w:t xml:space="preserve">ікової картки платника податків або серія (за наявності),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w:t>
      </w:r>
      <w:proofErr w:type="gramStart"/>
      <w:r w:rsidRPr="00AC18A7">
        <w:rPr>
          <w:sz w:val="20"/>
          <w:szCs w:val="20"/>
        </w:rPr>
        <w:t>у</w:t>
      </w:r>
      <w:proofErr w:type="gramEnd"/>
      <w:r w:rsidRPr="00AC18A7">
        <w:rPr>
          <w:sz w:val="20"/>
          <w:szCs w:val="20"/>
        </w:rPr>
        <w:t xml:space="preserve"> паспорті; </w:t>
      </w:r>
    </w:p>
    <w:p w:rsidR="00AC18A7" w:rsidRPr="00AC18A7" w:rsidRDefault="00AC18A7" w:rsidP="00AC18A7">
      <w:pPr>
        <w:pStyle w:val="a3"/>
        <w:spacing w:before="0" w:beforeAutospacing="0" w:after="0" w:afterAutospacing="0"/>
        <w:jc w:val="both"/>
        <w:rPr>
          <w:sz w:val="20"/>
          <w:szCs w:val="20"/>
        </w:rPr>
      </w:pPr>
      <w:r w:rsidRPr="00AC18A7">
        <w:rPr>
          <w:sz w:val="20"/>
          <w:szCs w:val="20"/>
        </w:rPr>
        <w:t xml:space="preserve">- посада фізичної особи, якій делеговано право </w:t>
      </w:r>
      <w:proofErr w:type="gramStart"/>
      <w:r w:rsidRPr="00AC18A7">
        <w:rPr>
          <w:sz w:val="20"/>
          <w:szCs w:val="20"/>
        </w:rPr>
        <w:t>п</w:t>
      </w:r>
      <w:proofErr w:type="gramEnd"/>
      <w:r w:rsidRPr="00AC18A7">
        <w:rPr>
          <w:sz w:val="20"/>
          <w:szCs w:val="20"/>
        </w:rPr>
        <w:t xml:space="preserve">ідпису електронних документів; </w:t>
      </w:r>
    </w:p>
    <w:p w:rsidR="00AC18A7" w:rsidRPr="00AC18A7" w:rsidRDefault="00AC18A7" w:rsidP="00AC18A7">
      <w:pPr>
        <w:pStyle w:val="a3"/>
        <w:spacing w:before="0" w:beforeAutospacing="0" w:after="0" w:afterAutospacing="0"/>
        <w:jc w:val="both"/>
        <w:rPr>
          <w:sz w:val="20"/>
          <w:szCs w:val="20"/>
        </w:rPr>
      </w:pPr>
      <w:r w:rsidRPr="00AC18A7">
        <w:rPr>
          <w:sz w:val="20"/>
          <w:szCs w:val="20"/>
        </w:rPr>
        <w:t xml:space="preserve">- тип </w:t>
      </w:r>
      <w:proofErr w:type="gramStart"/>
      <w:r w:rsidRPr="00AC18A7">
        <w:rPr>
          <w:sz w:val="20"/>
          <w:szCs w:val="20"/>
        </w:rPr>
        <w:t>п</w:t>
      </w:r>
      <w:proofErr w:type="gramEnd"/>
      <w:r w:rsidRPr="00AC18A7">
        <w:rPr>
          <w:sz w:val="20"/>
          <w:szCs w:val="20"/>
        </w:rPr>
        <w:t>ідпису: Директор/Бухгалтер/</w:t>
      </w:r>
      <w:proofErr w:type="gramStart"/>
      <w:r w:rsidRPr="00AC18A7">
        <w:rPr>
          <w:sz w:val="20"/>
          <w:szCs w:val="20"/>
        </w:rPr>
        <w:t>П</w:t>
      </w:r>
      <w:proofErr w:type="gramEnd"/>
      <w:r w:rsidRPr="00AC18A7">
        <w:rPr>
          <w:sz w:val="20"/>
          <w:szCs w:val="20"/>
        </w:rPr>
        <w:t xml:space="preserve">ідпис податкових накладних/Печатка/Технологічний сертифікат/Уповноважена особа; </w:t>
      </w:r>
    </w:p>
    <w:p w:rsidR="00AC18A7" w:rsidRPr="00AC18A7" w:rsidRDefault="00AC18A7" w:rsidP="00AC18A7">
      <w:pPr>
        <w:pStyle w:val="a3"/>
        <w:spacing w:before="0" w:beforeAutospacing="0" w:after="0" w:afterAutospacing="0"/>
        <w:jc w:val="both"/>
        <w:rPr>
          <w:sz w:val="20"/>
          <w:szCs w:val="20"/>
        </w:rPr>
      </w:pPr>
      <w:r w:rsidRPr="00AC18A7">
        <w:rPr>
          <w:sz w:val="20"/>
          <w:szCs w:val="20"/>
        </w:rPr>
        <w:t xml:space="preserve">- ініціали та </w:t>
      </w:r>
      <w:proofErr w:type="gramStart"/>
      <w:r w:rsidRPr="00AC18A7">
        <w:rPr>
          <w:sz w:val="20"/>
          <w:szCs w:val="20"/>
        </w:rPr>
        <w:t>пр</w:t>
      </w:r>
      <w:proofErr w:type="gramEnd"/>
      <w:r w:rsidRPr="00AC18A7">
        <w:rPr>
          <w:sz w:val="20"/>
          <w:szCs w:val="20"/>
        </w:rPr>
        <w:t xml:space="preserve">ізвище керівника; </w:t>
      </w:r>
    </w:p>
    <w:p w:rsidR="00AC18A7" w:rsidRPr="00AC18A7" w:rsidRDefault="00AC18A7" w:rsidP="00AC18A7">
      <w:pPr>
        <w:pStyle w:val="a3"/>
        <w:spacing w:before="0" w:beforeAutospacing="0" w:after="0" w:afterAutospacing="0"/>
        <w:jc w:val="both"/>
        <w:rPr>
          <w:sz w:val="20"/>
          <w:szCs w:val="20"/>
        </w:rPr>
      </w:pPr>
      <w:r w:rsidRPr="00AC18A7">
        <w:rPr>
          <w:sz w:val="20"/>
          <w:szCs w:val="20"/>
        </w:rPr>
        <w:t xml:space="preserve">- посада, ініціали та </w:t>
      </w:r>
      <w:proofErr w:type="gramStart"/>
      <w:r w:rsidRPr="00AC18A7">
        <w:rPr>
          <w:sz w:val="20"/>
          <w:szCs w:val="20"/>
        </w:rPr>
        <w:t>пр</w:t>
      </w:r>
      <w:proofErr w:type="gramEnd"/>
      <w:r w:rsidRPr="00AC18A7">
        <w:rPr>
          <w:sz w:val="20"/>
          <w:szCs w:val="20"/>
        </w:rPr>
        <w:t xml:space="preserve">ізвище виконавця та контактний телефон. </w:t>
      </w:r>
    </w:p>
    <w:p w:rsidR="00AC18A7" w:rsidRPr="00AC18A7" w:rsidRDefault="00AC18A7" w:rsidP="00AC18A7">
      <w:pPr>
        <w:pStyle w:val="a3"/>
        <w:spacing w:before="0" w:beforeAutospacing="0" w:after="0" w:afterAutospacing="0"/>
        <w:jc w:val="both"/>
        <w:rPr>
          <w:sz w:val="20"/>
          <w:szCs w:val="20"/>
        </w:rPr>
      </w:pPr>
      <w:r w:rsidRPr="00AC18A7">
        <w:rPr>
          <w:sz w:val="20"/>
          <w:szCs w:val="20"/>
        </w:rPr>
        <w:t xml:space="preserve">При цьому у полі «Виконавець» при заповненні Повідомлення вказується особа, КЕП якої накладений на сформоване Повідомлення. </w:t>
      </w:r>
    </w:p>
    <w:p w:rsidR="00AC18A7" w:rsidRPr="00AC18A7" w:rsidRDefault="00AC18A7" w:rsidP="00AC18A7">
      <w:pPr>
        <w:pStyle w:val="a3"/>
        <w:spacing w:before="0" w:beforeAutospacing="0" w:after="0" w:afterAutospacing="0"/>
        <w:jc w:val="both"/>
        <w:rPr>
          <w:sz w:val="20"/>
          <w:szCs w:val="20"/>
        </w:rPr>
      </w:pPr>
      <w:proofErr w:type="gramStart"/>
      <w:r w:rsidRPr="00AC18A7">
        <w:rPr>
          <w:sz w:val="20"/>
          <w:szCs w:val="20"/>
        </w:rPr>
        <w:t>З</w:t>
      </w:r>
      <w:proofErr w:type="gramEnd"/>
      <w:r w:rsidRPr="00AC18A7">
        <w:rPr>
          <w:sz w:val="20"/>
          <w:szCs w:val="20"/>
        </w:rPr>
        <w:t xml:space="preserve"> метою недопущення помилок при заповненні повідомлення на панелі інструментів необхідно натиснути кнопку «Перевірка». </w:t>
      </w:r>
    </w:p>
    <w:p w:rsidR="00AC18A7" w:rsidRPr="00AC18A7" w:rsidRDefault="00AC18A7" w:rsidP="00AC18A7">
      <w:pPr>
        <w:pStyle w:val="a3"/>
        <w:spacing w:before="0" w:beforeAutospacing="0" w:after="0" w:afterAutospacing="0"/>
        <w:jc w:val="both"/>
        <w:rPr>
          <w:sz w:val="20"/>
          <w:szCs w:val="20"/>
        </w:rPr>
      </w:pPr>
      <w:r w:rsidRPr="00AC18A7">
        <w:rPr>
          <w:sz w:val="20"/>
          <w:szCs w:val="20"/>
        </w:rPr>
        <w:t>При відсутності помилок активується кнопка «</w:t>
      </w:r>
      <w:proofErr w:type="gramStart"/>
      <w:r w:rsidRPr="00AC18A7">
        <w:rPr>
          <w:sz w:val="20"/>
          <w:szCs w:val="20"/>
        </w:rPr>
        <w:t>П</w:t>
      </w:r>
      <w:proofErr w:type="gramEnd"/>
      <w:r w:rsidRPr="00AC18A7">
        <w:rPr>
          <w:sz w:val="20"/>
          <w:szCs w:val="20"/>
        </w:rPr>
        <w:t xml:space="preserve">ідписати». </w:t>
      </w:r>
    </w:p>
    <w:p w:rsidR="00AC18A7" w:rsidRPr="00AC18A7" w:rsidRDefault="00AC18A7" w:rsidP="00AC18A7">
      <w:pPr>
        <w:pStyle w:val="a3"/>
        <w:spacing w:before="0" w:beforeAutospacing="0" w:after="0" w:afterAutospacing="0"/>
        <w:jc w:val="both"/>
        <w:rPr>
          <w:sz w:val="20"/>
          <w:szCs w:val="20"/>
        </w:rPr>
      </w:pPr>
      <w:r w:rsidRPr="00AC18A7">
        <w:rPr>
          <w:sz w:val="20"/>
          <w:szCs w:val="20"/>
        </w:rPr>
        <w:t xml:space="preserve">На сформоване Повідомлення першими накладаються КЕП усіх осіб, включених до Повідомлення, у порядку черговості їх внесення до Повідомлення, </w:t>
      </w:r>
      <w:proofErr w:type="gramStart"/>
      <w:r w:rsidRPr="00AC18A7">
        <w:rPr>
          <w:sz w:val="20"/>
          <w:szCs w:val="20"/>
        </w:rPr>
        <w:t>п</w:t>
      </w:r>
      <w:proofErr w:type="gramEnd"/>
      <w:r w:rsidRPr="00AC18A7">
        <w:rPr>
          <w:sz w:val="20"/>
          <w:szCs w:val="20"/>
        </w:rPr>
        <w:t xml:space="preserve">ісля них – КЕП керівника і останньою – кваліфікована електронна печатка (за наявності) (абзац перший п. 4 розд. ІІІ </w:t>
      </w:r>
      <w:proofErr w:type="gramStart"/>
      <w:r w:rsidRPr="00AC18A7">
        <w:rPr>
          <w:sz w:val="20"/>
          <w:szCs w:val="20"/>
        </w:rPr>
        <w:t xml:space="preserve">Порядку № 557). </w:t>
      </w:r>
      <w:proofErr w:type="gramEnd"/>
    </w:p>
    <w:p w:rsidR="00AC18A7" w:rsidRPr="00AC18A7" w:rsidRDefault="00AC18A7" w:rsidP="00AC18A7">
      <w:pPr>
        <w:spacing w:after="0" w:line="240" w:lineRule="auto"/>
        <w:rPr>
          <w:rFonts w:ascii="Times New Roman" w:hAnsi="Times New Roman" w:cs="Times New Roman"/>
          <w:b/>
          <w:sz w:val="20"/>
          <w:szCs w:val="20"/>
          <w:lang w:val="uk-UA"/>
        </w:rPr>
      </w:pPr>
    </w:p>
    <w:p w:rsidR="00AC18A7" w:rsidRPr="00AC18A7" w:rsidRDefault="00AC18A7" w:rsidP="00AC18A7">
      <w:pPr>
        <w:spacing w:after="0" w:line="240" w:lineRule="auto"/>
        <w:outlineLvl w:val="0"/>
        <w:rPr>
          <w:rFonts w:ascii="Times New Roman" w:hAnsi="Times New Roman" w:cs="Times New Roman"/>
          <w:b/>
          <w:bCs/>
          <w:kern w:val="36"/>
          <w:sz w:val="20"/>
          <w:szCs w:val="20"/>
        </w:rPr>
      </w:pPr>
      <w:r w:rsidRPr="00AC18A7">
        <w:rPr>
          <w:rFonts w:ascii="Times New Roman" w:hAnsi="Times New Roman" w:cs="Times New Roman"/>
          <w:b/>
          <w:bCs/>
          <w:kern w:val="36"/>
          <w:sz w:val="20"/>
          <w:szCs w:val="20"/>
        </w:rPr>
        <w:t xml:space="preserve">Яким чином відображати у звіті за формою № 1-ОТ </w:t>
      </w:r>
      <w:proofErr w:type="gramStart"/>
      <w:r w:rsidRPr="00AC18A7">
        <w:rPr>
          <w:rFonts w:ascii="Times New Roman" w:hAnsi="Times New Roman" w:cs="Times New Roman"/>
          <w:b/>
          <w:bCs/>
          <w:kern w:val="36"/>
          <w:sz w:val="20"/>
          <w:szCs w:val="20"/>
        </w:rPr>
        <w:t>р</w:t>
      </w:r>
      <w:proofErr w:type="gramEnd"/>
      <w:r w:rsidRPr="00AC18A7">
        <w:rPr>
          <w:rFonts w:ascii="Times New Roman" w:hAnsi="Times New Roman" w:cs="Times New Roman"/>
          <w:b/>
          <w:bCs/>
          <w:kern w:val="36"/>
          <w:sz w:val="20"/>
          <w:szCs w:val="20"/>
        </w:rPr>
        <w:t>ідини, що використовуються в електронних сигаретах, які були придбані до зміни коду УКТ ЗЕД, а реалізуються після його зміни?</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 xml:space="preserve"> Головне управління ДПС у Дніпропетровській області звертає увагу, що відповідно до ст. 16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w:t>
      </w:r>
      <w:proofErr w:type="gramStart"/>
      <w:r w:rsidRPr="00AC18A7">
        <w:rPr>
          <w:rFonts w:ascii="Times New Roman" w:hAnsi="Times New Roman" w:cs="Times New Roman"/>
          <w:sz w:val="20"/>
          <w:szCs w:val="20"/>
        </w:rPr>
        <w:t>р</w:t>
      </w:r>
      <w:proofErr w:type="gramEnd"/>
      <w:r w:rsidRPr="00AC18A7">
        <w:rPr>
          <w:rFonts w:ascii="Times New Roman" w:hAnsi="Times New Roman" w:cs="Times New Roman"/>
          <w:sz w:val="20"/>
          <w:szCs w:val="20"/>
        </w:rPr>
        <w:t xml:space="preserve">ідин, що використовуються в електронних сигаретах, та пального» суб’єкти господарювання (у тому числі іноземні суб’єкти господарювання, які діють через свої зареєстровані постійні представництва), які отримали ліцензії на виробництво та/або оптову торгівлю спиртом, алкогольними напоями і тютюновими виробами, </w:t>
      </w:r>
      <w:proofErr w:type="gramStart"/>
      <w:r w:rsidRPr="00AC18A7">
        <w:rPr>
          <w:rFonts w:ascii="Times New Roman" w:hAnsi="Times New Roman" w:cs="Times New Roman"/>
          <w:sz w:val="20"/>
          <w:szCs w:val="20"/>
        </w:rPr>
        <w:t>р</w:t>
      </w:r>
      <w:proofErr w:type="gramEnd"/>
      <w:r w:rsidRPr="00AC18A7">
        <w:rPr>
          <w:rFonts w:ascii="Times New Roman" w:hAnsi="Times New Roman" w:cs="Times New Roman"/>
          <w:sz w:val="20"/>
          <w:szCs w:val="20"/>
        </w:rPr>
        <w:t>ідинами, що використовуються в електронних сигаретах, та здійснюють таку діяльність та/або експорт, імпорт зазначеної продукції, подають до органу виконавчої влади, уповноваженого Кабінетом Міні</w:t>
      </w:r>
      <w:proofErr w:type="gramStart"/>
      <w:r w:rsidRPr="00AC18A7">
        <w:rPr>
          <w:rFonts w:ascii="Times New Roman" w:hAnsi="Times New Roman" w:cs="Times New Roman"/>
          <w:sz w:val="20"/>
          <w:szCs w:val="20"/>
        </w:rPr>
        <w:t>стр</w:t>
      </w:r>
      <w:proofErr w:type="gramEnd"/>
      <w:r w:rsidRPr="00AC18A7">
        <w:rPr>
          <w:rFonts w:ascii="Times New Roman" w:hAnsi="Times New Roman" w:cs="Times New Roman"/>
          <w:sz w:val="20"/>
          <w:szCs w:val="20"/>
        </w:rPr>
        <w:t xml:space="preserve">ів України видавати такі ліцензії, щомісяця до 10 числа наступного місяця звіт про обсяги виробництва та/або обігу (в тому числі імпорту та експорту) спирту, алкогольних напоїв та тютюнових виробів, рідин, що використовуються в електронних сигаретах, за формою, встановленою цим органом. </w:t>
      </w:r>
    </w:p>
    <w:p w:rsidR="00AC18A7" w:rsidRPr="00AC18A7" w:rsidRDefault="00AC18A7" w:rsidP="00AC18A7">
      <w:pPr>
        <w:spacing w:after="0" w:line="240" w:lineRule="auto"/>
        <w:jc w:val="both"/>
        <w:rPr>
          <w:rFonts w:ascii="Times New Roman" w:hAnsi="Times New Roman" w:cs="Times New Roman"/>
          <w:sz w:val="20"/>
          <w:szCs w:val="20"/>
        </w:rPr>
      </w:pPr>
      <w:proofErr w:type="gramStart"/>
      <w:r w:rsidRPr="00AC18A7">
        <w:rPr>
          <w:rFonts w:ascii="Times New Roman" w:hAnsi="Times New Roman" w:cs="Times New Roman"/>
          <w:sz w:val="20"/>
          <w:szCs w:val="20"/>
        </w:rPr>
        <w:lastRenderedPageBreak/>
        <w:t>Форми звітів щодо виробництва й обігу спирту, алкогольних напоїв і тютюнових виробів та порядків їх заповнення затверджені наказом Міністерства фінансів України від 11.02.2016 № 49 «Про затвердження форм звітів щодо виробництва й обігу спирту, алкогольних напоїв і тютюнових виробів та порядків їх заповнення» (далі – Наказ</w:t>
      </w:r>
      <w:proofErr w:type="gramEnd"/>
      <w:r w:rsidRPr="00AC18A7">
        <w:rPr>
          <w:rFonts w:ascii="Times New Roman" w:hAnsi="Times New Roman" w:cs="Times New Roman"/>
          <w:sz w:val="20"/>
          <w:szCs w:val="20"/>
        </w:rPr>
        <w:t xml:space="preserve"> № 49). </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 xml:space="preserve">До внесення змін до Наказу № 49 в частині розробки форм звітів про обіг </w:t>
      </w:r>
      <w:proofErr w:type="gramStart"/>
      <w:r w:rsidRPr="00AC18A7">
        <w:rPr>
          <w:rFonts w:ascii="Times New Roman" w:hAnsi="Times New Roman" w:cs="Times New Roman"/>
          <w:sz w:val="20"/>
          <w:szCs w:val="20"/>
        </w:rPr>
        <w:t>р</w:t>
      </w:r>
      <w:proofErr w:type="gramEnd"/>
      <w:r w:rsidRPr="00AC18A7">
        <w:rPr>
          <w:rFonts w:ascii="Times New Roman" w:hAnsi="Times New Roman" w:cs="Times New Roman"/>
          <w:sz w:val="20"/>
          <w:szCs w:val="20"/>
        </w:rPr>
        <w:t xml:space="preserve">ідин, що використовуються в електронних сигаретах суб’єкти господарювання, які одержали ліцензію на право оптової торгівлі рідинами, що використовуються в електронних сигаретах, подають звіт за формою № 1-ОТ «Звіт про обсяги придбання та реалізації тютюнових виробів у оптовій мережі» (далі – Звіт № 1-ОТ) до органів ДПС за основним місцем їх </w:t>
      </w:r>
      <w:proofErr w:type="gramStart"/>
      <w:r w:rsidRPr="00AC18A7">
        <w:rPr>
          <w:rFonts w:ascii="Times New Roman" w:hAnsi="Times New Roman" w:cs="Times New Roman"/>
          <w:sz w:val="20"/>
          <w:szCs w:val="20"/>
        </w:rPr>
        <w:t>обл</w:t>
      </w:r>
      <w:proofErr w:type="gramEnd"/>
      <w:r w:rsidRPr="00AC18A7">
        <w:rPr>
          <w:rFonts w:ascii="Times New Roman" w:hAnsi="Times New Roman" w:cs="Times New Roman"/>
          <w:sz w:val="20"/>
          <w:szCs w:val="20"/>
        </w:rPr>
        <w:t xml:space="preserve">іку. </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 xml:space="preserve">Згідно з п. 4 розд. І Порядку заповнення форми Звіту № 1-ОТ інформація </w:t>
      </w:r>
      <w:proofErr w:type="gramStart"/>
      <w:r w:rsidRPr="00AC18A7">
        <w:rPr>
          <w:rFonts w:ascii="Times New Roman" w:hAnsi="Times New Roman" w:cs="Times New Roman"/>
          <w:sz w:val="20"/>
          <w:szCs w:val="20"/>
        </w:rPr>
        <w:t>подається</w:t>
      </w:r>
      <w:proofErr w:type="gramEnd"/>
      <w:r w:rsidRPr="00AC18A7">
        <w:rPr>
          <w:rFonts w:ascii="Times New Roman" w:hAnsi="Times New Roman" w:cs="Times New Roman"/>
          <w:sz w:val="20"/>
          <w:szCs w:val="20"/>
        </w:rPr>
        <w:t xml:space="preserve"> за кодами та видами тютюнової продукції усього за звітний період згідно з додатком до Наказу № 49. </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 xml:space="preserve">Отже, </w:t>
      </w:r>
      <w:proofErr w:type="gramStart"/>
      <w:r w:rsidRPr="00AC18A7">
        <w:rPr>
          <w:rFonts w:ascii="Times New Roman" w:hAnsi="Times New Roman" w:cs="Times New Roman"/>
          <w:sz w:val="20"/>
          <w:szCs w:val="20"/>
        </w:rPr>
        <w:t>р</w:t>
      </w:r>
      <w:proofErr w:type="gramEnd"/>
      <w:r w:rsidRPr="00AC18A7">
        <w:rPr>
          <w:rFonts w:ascii="Times New Roman" w:hAnsi="Times New Roman" w:cs="Times New Roman"/>
          <w:sz w:val="20"/>
          <w:szCs w:val="20"/>
        </w:rPr>
        <w:t>ідини, що використовуються в електронних сигаретах, незалежно від зміни коду УКТ ЗЕД, у Звіті № 1-ОТ відображаються у розділі «Продукція» у колонці «Код продукції» – зазначати код «83», у колонці вказаного звіту «Вид продукції» зазначати «Інше (не зазначене у цьому переліку)» з зазначенням виду продукції (рідини, що використовуються в електронних сигаретах) у колонці «Примітки», а у розділі «Одиниці виміру» зазначати літри. Відповідно показники у розділах «Залишок продукції на початок звітного місяця», «Обсяги придбання тютюнових виробів за звітний місяць», «Обсяги реалізації тютюнових виробі</w:t>
      </w:r>
      <w:proofErr w:type="gramStart"/>
      <w:r w:rsidRPr="00AC18A7">
        <w:rPr>
          <w:rFonts w:ascii="Times New Roman" w:hAnsi="Times New Roman" w:cs="Times New Roman"/>
          <w:sz w:val="20"/>
          <w:szCs w:val="20"/>
        </w:rPr>
        <w:t>в</w:t>
      </w:r>
      <w:proofErr w:type="gramEnd"/>
      <w:r w:rsidRPr="00AC18A7">
        <w:rPr>
          <w:rFonts w:ascii="Times New Roman" w:hAnsi="Times New Roman" w:cs="Times New Roman"/>
          <w:sz w:val="20"/>
          <w:szCs w:val="20"/>
        </w:rPr>
        <w:t xml:space="preserve"> у звітному місяці» зазначати в літрах. </w:t>
      </w:r>
    </w:p>
    <w:p w:rsidR="00AC18A7" w:rsidRPr="00AC18A7" w:rsidRDefault="00AC18A7" w:rsidP="00AC18A7">
      <w:pPr>
        <w:spacing w:after="0" w:line="240" w:lineRule="auto"/>
        <w:rPr>
          <w:rFonts w:ascii="Times New Roman" w:hAnsi="Times New Roman" w:cs="Times New Roman"/>
          <w:b/>
          <w:sz w:val="20"/>
          <w:szCs w:val="20"/>
          <w:lang w:val="uk-UA"/>
        </w:rPr>
      </w:pPr>
    </w:p>
    <w:p w:rsidR="00AC18A7" w:rsidRPr="00AC18A7" w:rsidRDefault="00AC18A7" w:rsidP="00AC18A7">
      <w:pPr>
        <w:spacing w:after="0" w:line="240" w:lineRule="auto"/>
        <w:outlineLvl w:val="0"/>
        <w:rPr>
          <w:rFonts w:ascii="Times New Roman" w:hAnsi="Times New Roman" w:cs="Times New Roman"/>
          <w:b/>
          <w:bCs/>
          <w:kern w:val="36"/>
          <w:sz w:val="20"/>
          <w:szCs w:val="20"/>
        </w:rPr>
      </w:pPr>
      <w:r w:rsidRPr="00AC18A7">
        <w:rPr>
          <w:rFonts w:ascii="Times New Roman" w:hAnsi="Times New Roman" w:cs="Times New Roman"/>
          <w:b/>
          <w:bCs/>
          <w:kern w:val="36"/>
          <w:sz w:val="20"/>
          <w:szCs w:val="20"/>
        </w:rPr>
        <w:t xml:space="preserve">Як в податковому </w:t>
      </w:r>
      <w:proofErr w:type="gramStart"/>
      <w:r w:rsidRPr="00AC18A7">
        <w:rPr>
          <w:rFonts w:ascii="Times New Roman" w:hAnsi="Times New Roman" w:cs="Times New Roman"/>
          <w:b/>
          <w:bCs/>
          <w:kern w:val="36"/>
          <w:sz w:val="20"/>
          <w:szCs w:val="20"/>
        </w:rPr>
        <w:t>обл</w:t>
      </w:r>
      <w:proofErr w:type="gramEnd"/>
      <w:r w:rsidRPr="00AC18A7">
        <w:rPr>
          <w:rFonts w:ascii="Times New Roman" w:hAnsi="Times New Roman" w:cs="Times New Roman"/>
          <w:b/>
          <w:bCs/>
          <w:kern w:val="36"/>
          <w:sz w:val="20"/>
          <w:szCs w:val="20"/>
        </w:rPr>
        <w:t>іку з ПДВ продавця/покупця відображається операція з повернення покупцем товарів, кошти за які не зараховуються в рахунок оплати за іншою поставкою товарів, та будуть поверненні покупцю?</w:t>
      </w:r>
    </w:p>
    <w:p w:rsidR="00AC18A7" w:rsidRPr="00AC18A7" w:rsidRDefault="00AC18A7" w:rsidP="00AC18A7">
      <w:pPr>
        <w:spacing w:after="0" w:line="240" w:lineRule="auto"/>
        <w:jc w:val="both"/>
        <w:rPr>
          <w:rFonts w:ascii="Times New Roman" w:hAnsi="Times New Roman" w:cs="Times New Roman"/>
          <w:sz w:val="20"/>
          <w:szCs w:val="20"/>
          <w:lang w:val="uk-UA"/>
        </w:rPr>
      </w:pPr>
      <w:r w:rsidRPr="00AC18A7">
        <w:rPr>
          <w:rFonts w:ascii="Times New Roman" w:hAnsi="Times New Roman" w:cs="Times New Roman"/>
          <w:sz w:val="20"/>
          <w:szCs w:val="20"/>
        </w:rPr>
        <w:t>Головне управління ДПС у Дніпропетровській області повідомля</w:t>
      </w:r>
      <w:proofErr w:type="gramStart"/>
      <w:r w:rsidRPr="00AC18A7">
        <w:rPr>
          <w:rFonts w:ascii="Times New Roman" w:hAnsi="Times New Roman" w:cs="Times New Roman"/>
          <w:sz w:val="20"/>
          <w:szCs w:val="20"/>
        </w:rPr>
        <w:t>є,</w:t>
      </w:r>
      <w:proofErr w:type="gramEnd"/>
      <w:r w:rsidRPr="00AC18A7">
        <w:rPr>
          <w:rFonts w:ascii="Times New Roman" w:hAnsi="Times New Roman" w:cs="Times New Roman"/>
          <w:sz w:val="20"/>
          <w:szCs w:val="20"/>
        </w:rPr>
        <w:t xml:space="preserve"> що відповідно до п. 192.1 ст. 192 Податкового кодексу України (далі – ПКУ) якщо після постачання товарів/послуг здійснюється будь-яка зміна суми компенсації їх вартості, включаючи наступний за постачанням перегляд цін, перерахунок у випадках повернення товарів/послуг особі, яка їх надала, або при поверненні постачальником суми попередньої оплати товарів/послуг, суми податкових зобов’язань та податкового кредиту постачальника та отримувача </w:t>
      </w:r>
      <w:proofErr w:type="gramStart"/>
      <w:r w:rsidRPr="00AC18A7">
        <w:rPr>
          <w:rFonts w:ascii="Times New Roman" w:hAnsi="Times New Roman" w:cs="Times New Roman"/>
          <w:sz w:val="20"/>
          <w:szCs w:val="20"/>
        </w:rPr>
        <w:t>п</w:t>
      </w:r>
      <w:proofErr w:type="gramEnd"/>
      <w:r w:rsidRPr="00AC18A7">
        <w:rPr>
          <w:rFonts w:ascii="Times New Roman" w:hAnsi="Times New Roman" w:cs="Times New Roman"/>
          <w:sz w:val="20"/>
          <w:szCs w:val="20"/>
        </w:rPr>
        <w:t xml:space="preserve">ідлягають відповідному коригуванню на підставі розрахунку коригування до податкової накладної, складеному в порядку, встановленому для податкових накладних, та зареєстрованому в Єдиному реєстрі податкових накладних (далі – ЄРПН). Розрахунок коригування до податкової накладної не може бути зареєстрований в ЄРПН </w:t>
      </w:r>
      <w:proofErr w:type="gramStart"/>
      <w:r w:rsidRPr="00AC18A7">
        <w:rPr>
          <w:rFonts w:ascii="Times New Roman" w:hAnsi="Times New Roman" w:cs="Times New Roman"/>
          <w:sz w:val="20"/>
          <w:szCs w:val="20"/>
        </w:rPr>
        <w:t>п</w:t>
      </w:r>
      <w:proofErr w:type="gramEnd"/>
      <w:r w:rsidRPr="00AC18A7">
        <w:rPr>
          <w:rFonts w:ascii="Times New Roman" w:hAnsi="Times New Roman" w:cs="Times New Roman"/>
          <w:sz w:val="20"/>
          <w:szCs w:val="20"/>
        </w:rPr>
        <w:t xml:space="preserve">ізніше 1095 календарних днів з дати складання податкової накладної, до якої складений такий розрахунок коригування. Розрахунок коригування, складений постачальником товарів/послуг до податкової накладної, яка складена на отримувача – платника податку, </w:t>
      </w:r>
      <w:proofErr w:type="gramStart"/>
      <w:r w:rsidRPr="00AC18A7">
        <w:rPr>
          <w:rFonts w:ascii="Times New Roman" w:hAnsi="Times New Roman" w:cs="Times New Roman"/>
          <w:sz w:val="20"/>
          <w:szCs w:val="20"/>
        </w:rPr>
        <w:t>п</w:t>
      </w:r>
      <w:proofErr w:type="gramEnd"/>
      <w:r w:rsidRPr="00AC18A7">
        <w:rPr>
          <w:rFonts w:ascii="Times New Roman" w:hAnsi="Times New Roman" w:cs="Times New Roman"/>
          <w:sz w:val="20"/>
          <w:szCs w:val="20"/>
        </w:rPr>
        <w:t xml:space="preserve">ідлягає реєстрації в ЄРПН, зокрема отримувачем (покупцем) товарів/послуг, якщо передбачається зменшення суми компенсації вартості товарів/послуг їх постачальнику, для чого постачальник надсилає складений розрахунок коригування отримувачу. Відповідно до п.п. 192.1.1 п. 192.1 ст. 192 ПКУ якщо внаслідок такого перерахунку відбувається зменшення суми компенсації на користь платника податку – постачальника, то: а) постачальник відповідно зменшує суму податкових зобов’язань за результатами податкового періоду, протягом якого був проведений такий перерахунок; б) отримувач відповідно зменшує суму податкового кредиту за результатами такого податкового періоду в разі, якщо він зареєстрований як платник податку на дату проведення коригування, а також збільшив податковий кредит у зв’язку з отриманням </w:t>
      </w:r>
      <w:proofErr w:type="gramStart"/>
      <w:r w:rsidRPr="00AC18A7">
        <w:rPr>
          <w:rFonts w:ascii="Times New Roman" w:hAnsi="Times New Roman" w:cs="Times New Roman"/>
          <w:sz w:val="20"/>
          <w:szCs w:val="20"/>
        </w:rPr>
        <w:t>таких</w:t>
      </w:r>
      <w:proofErr w:type="gramEnd"/>
      <w:r w:rsidRPr="00AC18A7">
        <w:rPr>
          <w:rFonts w:ascii="Times New Roman" w:hAnsi="Times New Roman" w:cs="Times New Roman"/>
          <w:sz w:val="20"/>
          <w:szCs w:val="20"/>
        </w:rPr>
        <w:t xml:space="preserve"> товарів/послуг. Постачальник має право зменшити суму податкових зобов’язань лише </w:t>
      </w:r>
      <w:proofErr w:type="gramStart"/>
      <w:r w:rsidRPr="00AC18A7">
        <w:rPr>
          <w:rFonts w:ascii="Times New Roman" w:hAnsi="Times New Roman" w:cs="Times New Roman"/>
          <w:sz w:val="20"/>
          <w:szCs w:val="20"/>
        </w:rPr>
        <w:t>п</w:t>
      </w:r>
      <w:proofErr w:type="gramEnd"/>
      <w:r w:rsidRPr="00AC18A7">
        <w:rPr>
          <w:rFonts w:ascii="Times New Roman" w:hAnsi="Times New Roman" w:cs="Times New Roman"/>
          <w:sz w:val="20"/>
          <w:szCs w:val="20"/>
        </w:rPr>
        <w:t xml:space="preserve">ісля реєстрації в ЄРПН розрахунку коригування до податкової накладної. Отже, у разі повернення покупцем товарів, кошти за які не зараховуються в рахунок оплати за іншою поставкою товарів та будуть повернуті покупцю, постачальник (продавець) на дату такого повернення товарів складає розрахунок коригування до податкової накладної, складеної на дату отримання коштів / постачання товарів. Постачальник має право зменшити податкові зобов’язання на </w:t>
      </w:r>
      <w:proofErr w:type="gramStart"/>
      <w:r w:rsidRPr="00AC18A7">
        <w:rPr>
          <w:rFonts w:ascii="Times New Roman" w:hAnsi="Times New Roman" w:cs="Times New Roman"/>
          <w:sz w:val="20"/>
          <w:szCs w:val="20"/>
        </w:rPr>
        <w:t>п</w:t>
      </w:r>
      <w:proofErr w:type="gramEnd"/>
      <w:r w:rsidRPr="00AC18A7">
        <w:rPr>
          <w:rFonts w:ascii="Times New Roman" w:hAnsi="Times New Roman" w:cs="Times New Roman"/>
          <w:sz w:val="20"/>
          <w:szCs w:val="20"/>
        </w:rPr>
        <w:t xml:space="preserve">ідставі такого розрахунку коригування після його реєстрації в ЄРПН покупцем. Покупець зобов’язаний зменшити суму податкового кредиту у звітному (податковому) періоді, у якому відбулося повернення товарів, незалежно від факту реєстрації в ЄРПН такого розрахунку коригування. </w:t>
      </w:r>
    </w:p>
    <w:p w:rsidR="00AC18A7" w:rsidRPr="00AC18A7" w:rsidRDefault="00AC18A7" w:rsidP="00AC18A7">
      <w:pPr>
        <w:spacing w:after="0" w:line="240" w:lineRule="auto"/>
        <w:jc w:val="both"/>
        <w:rPr>
          <w:rFonts w:ascii="Times New Roman" w:hAnsi="Times New Roman" w:cs="Times New Roman"/>
          <w:sz w:val="20"/>
          <w:szCs w:val="20"/>
          <w:lang w:val="uk-UA"/>
        </w:rPr>
      </w:pPr>
    </w:p>
    <w:p w:rsidR="00AC18A7" w:rsidRPr="00AC18A7" w:rsidRDefault="00AC18A7" w:rsidP="00AC18A7">
      <w:pPr>
        <w:spacing w:after="0" w:line="240" w:lineRule="auto"/>
        <w:outlineLvl w:val="0"/>
        <w:rPr>
          <w:rFonts w:ascii="Times New Roman" w:hAnsi="Times New Roman" w:cs="Times New Roman"/>
          <w:b/>
          <w:bCs/>
          <w:kern w:val="36"/>
          <w:sz w:val="20"/>
          <w:szCs w:val="20"/>
        </w:rPr>
      </w:pPr>
      <w:r w:rsidRPr="00AC18A7">
        <w:rPr>
          <w:rFonts w:ascii="Times New Roman" w:hAnsi="Times New Roman" w:cs="Times New Roman"/>
          <w:b/>
          <w:bCs/>
          <w:kern w:val="36"/>
          <w:sz w:val="20"/>
          <w:szCs w:val="20"/>
        </w:rPr>
        <w:t xml:space="preserve">До уваги фізичних </w:t>
      </w:r>
      <w:proofErr w:type="gramStart"/>
      <w:r w:rsidRPr="00AC18A7">
        <w:rPr>
          <w:rFonts w:ascii="Times New Roman" w:hAnsi="Times New Roman" w:cs="Times New Roman"/>
          <w:b/>
          <w:bCs/>
          <w:kern w:val="36"/>
          <w:sz w:val="20"/>
          <w:szCs w:val="20"/>
        </w:rPr>
        <w:t>осіб</w:t>
      </w:r>
      <w:proofErr w:type="gramEnd"/>
      <w:r w:rsidRPr="00AC18A7">
        <w:rPr>
          <w:rFonts w:ascii="Times New Roman" w:hAnsi="Times New Roman" w:cs="Times New Roman"/>
          <w:b/>
          <w:bCs/>
          <w:kern w:val="36"/>
          <w:sz w:val="20"/>
          <w:szCs w:val="20"/>
        </w:rPr>
        <w:t xml:space="preserve"> – платників єдиного податку, які до 1 серпня 2023 року використовували особливості оподаткування! (були зареєстровані платниками єдиного податку третьої групи зі ставкою податку 2 відсотки)</w:t>
      </w:r>
    </w:p>
    <w:p w:rsidR="00AC18A7" w:rsidRPr="00AC18A7" w:rsidRDefault="00AC18A7" w:rsidP="00AC18A7">
      <w:pPr>
        <w:spacing w:after="0" w:line="240" w:lineRule="auto"/>
        <w:jc w:val="both"/>
        <w:rPr>
          <w:rFonts w:ascii="Times New Roman" w:hAnsi="Times New Roman" w:cs="Times New Roman"/>
          <w:sz w:val="20"/>
          <w:szCs w:val="20"/>
        </w:rPr>
      </w:pPr>
      <w:proofErr w:type="gramStart"/>
      <w:r w:rsidRPr="00AC18A7">
        <w:rPr>
          <w:rFonts w:ascii="Times New Roman" w:hAnsi="Times New Roman" w:cs="Times New Roman"/>
          <w:sz w:val="20"/>
          <w:szCs w:val="20"/>
        </w:rPr>
        <w:t>З</w:t>
      </w:r>
      <w:proofErr w:type="gramEnd"/>
      <w:r w:rsidRPr="00AC18A7">
        <w:rPr>
          <w:rFonts w:ascii="Times New Roman" w:hAnsi="Times New Roman" w:cs="Times New Roman"/>
          <w:sz w:val="20"/>
          <w:szCs w:val="20"/>
        </w:rPr>
        <w:t xml:space="preserve"> 1 серпня 2023 року у зв’язку з набранням чинності Законом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(далі – Закон № 3219) скасовані особливості оподаткування, передбачені п. 9 підрозділу 8 розділу ХХ «Перехідні положення» Податкового кодексу України (далі – Кодекс). </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 xml:space="preserve">Згідно з Кодексом (зі змінами, внесеними Законом № 3219) платники єдиного податку, які до 1 серпня 2023 року використовували особливості оподаткування, встановлені п. 9 </w:t>
      </w:r>
      <w:proofErr w:type="gramStart"/>
      <w:r w:rsidRPr="00AC18A7">
        <w:rPr>
          <w:rFonts w:ascii="Times New Roman" w:hAnsi="Times New Roman" w:cs="Times New Roman"/>
          <w:sz w:val="20"/>
          <w:szCs w:val="20"/>
        </w:rPr>
        <w:t>п</w:t>
      </w:r>
      <w:proofErr w:type="gramEnd"/>
      <w:r w:rsidRPr="00AC18A7">
        <w:rPr>
          <w:rFonts w:ascii="Times New Roman" w:hAnsi="Times New Roman" w:cs="Times New Roman"/>
          <w:sz w:val="20"/>
          <w:szCs w:val="20"/>
        </w:rPr>
        <w:t xml:space="preserve">ідрозділу 8 розділу ХХ «Перехідні положення» Кодексу, повинні врахувати таке: </w:t>
      </w:r>
    </w:p>
    <w:p w:rsidR="00AC18A7" w:rsidRPr="00AC18A7" w:rsidRDefault="00AC18A7" w:rsidP="00AC18A7">
      <w:pPr>
        <w:numPr>
          <w:ilvl w:val="0"/>
          <w:numId w:val="3"/>
        </w:numPr>
        <w:spacing w:after="0" w:line="240" w:lineRule="auto"/>
        <w:ind w:left="0"/>
        <w:jc w:val="both"/>
        <w:rPr>
          <w:rFonts w:ascii="Times New Roman" w:hAnsi="Times New Roman" w:cs="Times New Roman"/>
          <w:sz w:val="20"/>
          <w:szCs w:val="20"/>
        </w:rPr>
      </w:pPr>
      <w:proofErr w:type="gramStart"/>
      <w:r w:rsidRPr="00AC18A7">
        <w:rPr>
          <w:rFonts w:ascii="Times New Roman" w:hAnsi="Times New Roman" w:cs="Times New Roman"/>
          <w:sz w:val="20"/>
          <w:szCs w:val="20"/>
        </w:rPr>
        <w:t xml:space="preserve">Вимоги, встановлені п. 291.4 ст. 291 Кодексу для відповідної групи платників єдиного податку щодо кількості осіб, які перебувають з таким платником податку у трудових відносинах, мають бути виконані </w:t>
      </w:r>
      <w:r w:rsidRPr="00AC18A7">
        <w:rPr>
          <w:rFonts w:ascii="Times New Roman" w:hAnsi="Times New Roman" w:cs="Times New Roman"/>
          <w:sz w:val="20"/>
          <w:szCs w:val="20"/>
        </w:rPr>
        <w:lastRenderedPageBreak/>
        <w:t>до </w:t>
      </w:r>
      <w:r w:rsidRPr="00AC18A7">
        <w:rPr>
          <w:rFonts w:ascii="Times New Roman" w:hAnsi="Times New Roman" w:cs="Times New Roman"/>
          <w:sz w:val="20"/>
          <w:szCs w:val="20"/>
          <w:u w:val="single"/>
        </w:rPr>
        <w:t>першого числа місяця, наступного за календарним місяцем, в якому платник податку втратив право або самостійно відмовився від використання особливостей оподаткування</w:t>
      </w:r>
      <w:proofErr w:type="gramEnd"/>
      <w:r w:rsidRPr="00AC18A7">
        <w:rPr>
          <w:rFonts w:ascii="Times New Roman" w:hAnsi="Times New Roman" w:cs="Times New Roman"/>
          <w:sz w:val="20"/>
          <w:szCs w:val="20"/>
        </w:rPr>
        <w:t xml:space="preserve">, встановлених п. 9 </w:t>
      </w:r>
      <w:proofErr w:type="gramStart"/>
      <w:r w:rsidRPr="00AC18A7">
        <w:rPr>
          <w:rFonts w:ascii="Times New Roman" w:hAnsi="Times New Roman" w:cs="Times New Roman"/>
          <w:sz w:val="20"/>
          <w:szCs w:val="20"/>
        </w:rPr>
        <w:t>п</w:t>
      </w:r>
      <w:proofErr w:type="gramEnd"/>
      <w:r w:rsidRPr="00AC18A7">
        <w:rPr>
          <w:rFonts w:ascii="Times New Roman" w:hAnsi="Times New Roman" w:cs="Times New Roman"/>
          <w:sz w:val="20"/>
          <w:szCs w:val="20"/>
        </w:rPr>
        <w:t xml:space="preserve">ідрозділу 8 розділу ХХ «Перехідні положення» Кодексу. </w:t>
      </w:r>
    </w:p>
    <w:p w:rsidR="00AC18A7" w:rsidRPr="00AC18A7" w:rsidRDefault="00AC18A7" w:rsidP="00AC18A7">
      <w:pPr>
        <w:numPr>
          <w:ilvl w:val="0"/>
          <w:numId w:val="3"/>
        </w:numPr>
        <w:spacing w:after="0" w:line="240" w:lineRule="auto"/>
        <w:ind w:left="0"/>
        <w:jc w:val="both"/>
        <w:rPr>
          <w:rFonts w:ascii="Times New Roman" w:hAnsi="Times New Roman" w:cs="Times New Roman"/>
          <w:sz w:val="20"/>
          <w:szCs w:val="20"/>
        </w:rPr>
      </w:pPr>
      <w:r w:rsidRPr="00AC18A7">
        <w:rPr>
          <w:rFonts w:ascii="Times New Roman" w:hAnsi="Times New Roman" w:cs="Times New Roman"/>
          <w:sz w:val="20"/>
          <w:szCs w:val="20"/>
        </w:rPr>
        <w:t>Обмеження, встановлені пунктами 291.5 та 291.5</w:t>
      </w:r>
      <w:r w:rsidRPr="00AC18A7">
        <w:rPr>
          <w:rFonts w:ascii="Times New Roman" w:hAnsi="Times New Roman" w:cs="Times New Roman"/>
          <w:sz w:val="20"/>
          <w:szCs w:val="20"/>
          <w:vertAlign w:val="superscript"/>
        </w:rPr>
        <w:t>1</w:t>
      </w:r>
      <w:r w:rsidRPr="00AC18A7">
        <w:rPr>
          <w:rFonts w:ascii="Times New Roman" w:hAnsi="Times New Roman" w:cs="Times New Roman"/>
          <w:sz w:val="20"/>
          <w:szCs w:val="20"/>
        </w:rPr>
        <w:t>ст. 291 Кодексу для платників єдиного податку, мають бути виконані </w:t>
      </w:r>
      <w:r w:rsidRPr="00AC18A7">
        <w:rPr>
          <w:rFonts w:ascii="Times New Roman" w:hAnsi="Times New Roman" w:cs="Times New Roman"/>
          <w:sz w:val="20"/>
          <w:szCs w:val="20"/>
          <w:u w:val="single"/>
        </w:rPr>
        <w:t>до першого числа місяця, наступного за календарним місяцем, в якому платник податку втратив право або самостійно відмовився від використання особливостей оподаткування</w:t>
      </w:r>
      <w:r w:rsidRPr="00AC18A7">
        <w:rPr>
          <w:rFonts w:ascii="Times New Roman" w:hAnsi="Times New Roman" w:cs="Times New Roman"/>
          <w:sz w:val="20"/>
          <w:szCs w:val="20"/>
        </w:rPr>
        <w:t xml:space="preserve">, встановлених п. 9 </w:t>
      </w:r>
      <w:proofErr w:type="gramStart"/>
      <w:r w:rsidRPr="00AC18A7">
        <w:rPr>
          <w:rFonts w:ascii="Times New Roman" w:hAnsi="Times New Roman" w:cs="Times New Roman"/>
          <w:sz w:val="20"/>
          <w:szCs w:val="20"/>
        </w:rPr>
        <w:t>п</w:t>
      </w:r>
      <w:proofErr w:type="gramEnd"/>
      <w:r w:rsidRPr="00AC18A7">
        <w:rPr>
          <w:rFonts w:ascii="Times New Roman" w:hAnsi="Times New Roman" w:cs="Times New Roman"/>
          <w:sz w:val="20"/>
          <w:szCs w:val="20"/>
        </w:rPr>
        <w:t xml:space="preserve">ідрозділу 8 розділу ХХ «Перехідні положення» Кодексу. </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Наголошуємо, що фізичні особи – платники єдиного податку, які до 1 серпня 2023 року використовували особливості оподаткування – були зареєстровані платниками єдиного податку третьої групи зі ставкою податку 2 відсотки, повинні </w:t>
      </w:r>
      <w:r w:rsidRPr="00AC18A7">
        <w:rPr>
          <w:rFonts w:ascii="Times New Roman" w:hAnsi="Times New Roman" w:cs="Times New Roman"/>
          <w:b/>
          <w:bCs/>
          <w:sz w:val="20"/>
          <w:szCs w:val="20"/>
        </w:rPr>
        <w:t>по 31 серпня 2023 року (включно)</w:t>
      </w:r>
      <w:r w:rsidRPr="00AC18A7">
        <w:rPr>
          <w:rFonts w:ascii="Times New Roman" w:hAnsi="Times New Roman" w:cs="Times New Roman"/>
          <w:sz w:val="20"/>
          <w:szCs w:val="20"/>
        </w:rPr>
        <w:t xml:space="preserve"> привести реєстраційні дані як фізичної особи – </w:t>
      </w:r>
      <w:proofErr w:type="gramStart"/>
      <w:r w:rsidRPr="00AC18A7">
        <w:rPr>
          <w:rFonts w:ascii="Times New Roman" w:hAnsi="Times New Roman" w:cs="Times New Roman"/>
          <w:sz w:val="20"/>
          <w:szCs w:val="20"/>
        </w:rPr>
        <w:t>п</w:t>
      </w:r>
      <w:proofErr w:type="gramEnd"/>
      <w:r w:rsidRPr="00AC18A7">
        <w:rPr>
          <w:rFonts w:ascii="Times New Roman" w:hAnsi="Times New Roman" w:cs="Times New Roman"/>
          <w:sz w:val="20"/>
          <w:szCs w:val="20"/>
        </w:rPr>
        <w:t xml:space="preserve">ідприємця, так і платника єдиного податку у відповідність до вимог Кодексу з урахуванням відповідних обмежень, визначених Кодексом </w:t>
      </w:r>
      <w:proofErr w:type="gramStart"/>
      <w:r w:rsidRPr="00AC18A7">
        <w:rPr>
          <w:rFonts w:ascii="Times New Roman" w:hAnsi="Times New Roman" w:cs="Times New Roman"/>
          <w:sz w:val="20"/>
          <w:szCs w:val="20"/>
        </w:rPr>
        <w:t>для</w:t>
      </w:r>
      <w:proofErr w:type="gramEnd"/>
      <w:r w:rsidRPr="00AC18A7">
        <w:rPr>
          <w:rFonts w:ascii="Times New Roman" w:hAnsi="Times New Roman" w:cs="Times New Roman"/>
          <w:sz w:val="20"/>
          <w:szCs w:val="20"/>
        </w:rPr>
        <w:t xml:space="preserve"> відповідної групи платника єдиного податку, зокрема щодо видів господарської діяльності (згідно з КВЕД), які мають відповідати обраній групі платника єдиного податку. </w:t>
      </w:r>
    </w:p>
    <w:p w:rsidR="00AC18A7" w:rsidRPr="00AC18A7" w:rsidRDefault="00AC18A7" w:rsidP="00AC18A7">
      <w:pPr>
        <w:spacing w:after="0" w:line="240" w:lineRule="auto"/>
        <w:rPr>
          <w:rFonts w:ascii="Times New Roman" w:hAnsi="Times New Roman" w:cs="Times New Roman"/>
          <w:sz w:val="20"/>
          <w:szCs w:val="20"/>
          <w:lang w:val="uk-UA"/>
        </w:rPr>
      </w:pPr>
      <w:r w:rsidRPr="00AC18A7">
        <w:rPr>
          <w:rFonts w:ascii="Times New Roman" w:hAnsi="Times New Roman" w:cs="Times New Roman"/>
          <w:sz w:val="20"/>
          <w:szCs w:val="20"/>
        </w:rPr>
        <w:t xml:space="preserve">  </w:t>
      </w:r>
    </w:p>
    <w:p w:rsidR="00AC18A7" w:rsidRPr="00AC18A7" w:rsidRDefault="00AC18A7" w:rsidP="00AC18A7">
      <w:pPr>
        <w:spacing w:after="0" w:line="240" w:lineRule="auto"/>
        <w:outlineLvl w:val="0"/>
        <w:rPr>
          <w:rFonts w:ascii="Times New Roman" w:hAnsi="Times New Roman" w:cs="Times New Roman"/>
          <w:b/>
          <w:bCs/>
          <w:kern w:val="36"/>
          <w:sz w:val="20"/>
          <w:szCs w:val="20"/>
          <w:lang w:val="uk-UA"/>
        </w:rPr>
      </w:pPr>
      <w:r w:rsidRPr="00AC18A7">
        <w:rPr>
          <w:rFonts w:ascii="Times New Roman" w:hAnsi="Times New Roman" w:cs="Times New Roman"/>
          <w:b/>
          <w:bCs/>
          <w:kern w:val="36"/>
          <w:sz w:val="20"/>
          <w:szCs w:val="20"/>
          <w:lang w:val="uk-UA"/>
        </w:rPr>
        <w:t>Як оподатковується ПДФО та військовим збором дохід від продажу земельної ділянки із цільовим призначенням «для ведення товарного сільськогосподарського виробництва»?</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Головне управління ДПС у Дніпропетровській області інформу</w:t>
      </w:r>
      <w:proofErr w:type="gramStart"/>
      <w:r w:rsidRPr="00AC18A7">
        <w:rPr>
          <w:rFonts w:ascii="Times New Roman" w:hAnsi="Times New Roman" w:cs="Times New Roman"/>
          <w:sz w:val="20"/>
          <w:szCs w:val="20"/>
        </w:rPr>
        <w:t>є,</w:t>
      </w:r>
      <w:proofErr w:type="gramEnd"/>
      <w:r w:rsidRPr="00AC18A7">
        <w:rPr>
          <w:rFonts w:ascii="Times New Roman" w:hAnsi="Times New Roman" w:cs="Times New Roman"/>
          <w:sz w:val="20"/>
          <w:szCs w:val="20"/>
        </w:rPr>
        <w:t xml:space="preserve"> що відповідно до п. 172.1 ст. 172 Податкового кодексу України (далі – ПКУ) передбачено, що не оподатковується один раз протягом звітного податкового року, за умови перебування такого майна у власності платника податку більше трьох років, дохід, отриманий платником податку від продажу (обміну): </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 житлового будинку, квартири або їх частини, кімнати, садового (дачного) будинку (включаючи об’єкт незавершеного будівництва таких об’єктів, земельну ділянку, на якій розташовані такі об’єкти, а також господарсько-побутові споруди та буді</w:t>
      </w:r>
      <w:proofErr w:type="gramStart"/>
      <w:r w:rsidRPr="00AC18A7">
        <w:rPr>
          <w:rFonts w:ascii="Times New Roman" w:hAnsi="Times New Roman" w:cs="Times New Roman"/>
          <w:sz w:val="20"/>
          <w:szCs w:val="20"/>
        </w:rPr>
        <w:t>вл</w:t>
      </w:r>
      <w:proofErr w:type="gramEnd"/>
      <w:r w:rsidRPr="00AC18A7">
        <w:rPr>
          <w:rFonts w:ascii="Times New Roman" w:hAnsi="Times New Roman" w:cs="Times New Roman"/>
          <w:sz w:val="20"/>
          <w:szCs w:val="20"/>
        </w:rPr>
        <w:t xml:space="preserve">і, розташовані на такій земельній ділянці); </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 xml:space="preserve">- земельної ділянки, що не перевищує норми безоплатної передачі, визначені ст. 121 </w:t>
      </w:r>
      <w:proofErr w:type="gramStart"/>
      <w:r w:rsidRPr="00AC18A7">
        <w:rPr>
          <w:rFonts w:ascii="Times New Roman" w:hAnsi="Times New Roman" w:cs="Times New Roman"/>
          <w:sz w:val="20"/>
          <w:szCs w:val="20"/>
        </w:rPr>
        <w:t>Земельного</w:t>
      </w:r>
      <w:proofErr w:type="gramEnd"/>
      <w:r w:rsidRPr="00AC18A7">
        <w:rPr>
          <w:rFonts w:ascii="Times New Roman" w:hAnsi="Times New Roman" w:cs="Times New Roman"/>
          <w:sz w:val="20"/>
          <w:szCs w:val="20"/>
        </w:rPr>
        <w:t xml:space="preserve"> кодексу України від 25 жовтня 2001 року № 2768-III із змінами та доповненнями залежно від її призначення; </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 xml:space="preserve">- земельної ділянки сільськогосподарського призначення, безпосередньо отриманої платником податку у власність у процесі приватизації земель державних і комунальних сільськогосподарських </w:t>
      </w:r>
      <w:proofErr w:type="gramStart"/>
      <w:r w:rsidRPr="00AC18A7">
        <w:rPr>
          <w:rFonts w:ascii="Times New Roman" w:hAnsi="Times New Roman" w:cs="Times New Roman"/>
          <w:sz w:val="20"/>
          <w:szCs w:val="20"/>
        </w:rPr>
        <w:t>п</w:t>
      </w:r>
      <w:proofErr w:type="gramEnd"/>
      <w:r w:rsidRPr="00AC18A7">
        <w:rPr>
          <w:rFonts w:ascii="Times New Roman" w:hAnsi="Times New Roman" w:cs="Times New Roman"/>
          <w:sz w:val="20"/>
          <w:szCs w:val="20"/>
        </w:rPr>
        <w:t xml:space="preserve">ідприємств, установ та організацій або приватизації земельних ділянок, що перебували у користуванні такого платника, або виділеної в натурі (на місцевості) власнику земельної частки (паю), а також таких земельних ділянок, отриманих платником податку у спадщину. </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Умова щодо перебування такого майна у власності платника податку більше трьох рокі</w:t>
      </w:r>
      <w:proofErr w:type="gramStart"/>
      <w:r w:rsidRPr="00AC18A7">
        <w:rPr>
          <w:rFonts w:ascii="Times New Roman" w:hAnsi="Times New Roman" w:cs="Times New Roman"/>
          <w:sz w:val="20"/>
          <w:szCs w:val="20"/>
        </w:rPr>
        <w:t>в</w:t>
      </w:r>
      <w:proofErr w:type="gramEnd"/>
      <w:r w:rsidRPr="00AC18A7">
        <w:rPr>
          <w:rFonts w:ascii="Times New Roman" w:hAnsi="Times New Roman" w:cs="Times New Roman"/>
          <w:sz w:val="20"/>
          <w:szCs w:val="20"/>
        </w:rPr>
        <w:t xml:space="preserve"> не поширюється на майно, отримане платником податку у спадщину. </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 xml:space="preserve">Дохід від відчуження господарсько-побутових споруд, що розташовані на одній ділянці з житловим або садовим (дачним) будинком та продаються разом з ним для цілей оподаткування, окремо не визначається. </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 xml:space="preserve">При цьому, згідно з частиною першою ст. 121 </w:t>
      </w:r>
      <w:proofErr w:type="gramStart"/>
      <w:r w:rsidRPr="00AC18A7">
        <w:rPr>
          <w:rFonts w:ascii="Times New Roman" w:hAnsi="Times New Roman" w:cs="Times New Roman"/>
          <w:sz w:val="20"/>
          <w:szCs w:val="20"/>
        </w:rPr>
        <w:t>Земельного</w:t>
      </w:r>
      <w:proofErr w:type="gramEnd"/>
      <w:r w:rsidRPr="00AC18A7">
        <w:rPr>
          <w:rFonts w:ascii="Times New Roman" w:hAnsi="Times New Roman" w:cs="Times New Roman"/>
          <w:sz w:val="20"/>
          <w:szCs w:val="20"/>
        </w:rPr>
        <w:t xml:space="preserve"> кодексу встановлено норми безоплатної передачі у власність земельних ділянок громадянам із земель державної або комунальної власності в таких розмірах: </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 а) для ведення фермерського господарства – в розмі</w:t>
      </w:r>
      <w:proofErr w:type="gramStart"/>
      <w:r w:rsidRPr="00AC18A7">
        <w:rPr>
          <w:rFonts w:ascii="Times New Roman" w:hAnsi="Times New Roman" w:cs="Times New Roman"/>
          <w:sz w:val="20"/>
          <w:szCs w:val="20"/>
        </w:rPr>
        <w:t>р</w:t>
      </w:r>
      <w:proofErr w:type="gramEnd"/>
      <w:r w:rsidRPr="00AC18A7">
        <w:rPr>
          <w:rFonts w:ascii="Times New Roman" w:hAnsi="Times New Roman" w:cs="Times New Roman"/>
          <w:sz w:val="20"/>
          <w:szCs w:val="20"/>
        </w:rPr>
        <w:t xml:space="preserve">і земельної частки (паю), визначеної для членів сільськогосподарських підприємств, розташованих на території сільської, селищної, міської ради, де знаходиться фермерське господарство. Якщо на території сільської, селищної, міської ради розташовано декілька сільськогосподарських </w:t>
      </w:r>
      <w:proofErr w:type="gramStart"/>
      <w:r w:rsidRPr="00AC18A7">
        <w:rPr>
          <w:rFonts w:ascii="Times New Roman" w:hAnsi="Times New Roman" w:cs="Times New Roman"/>
          <w:sz w:val="20"/>
          <w:szCs w:val="20"/>
        </w:rPr>
        <w:t>п</w:t>
      </w:r>
      <w:proofErr w:type="gramEnd"/>
      <w:r w:rsidRPr="00AC18A7">
        <w:rPr>
          <w:rFonts w:ascii="Times New Roman" w:hAnsi="Times New Roman" w:cs="Times New Roman"/>
          <w:sz w:val="20"/>
          <w:szCs w:val="20"/>
        </w:rPr>
        <w:t xml:space="preserve">ідприємств, розмір земельної частки (паю) визначається як середній по цих підприємствах. У разі відсутності сільськогосподарських </w:t>
      </w:r>
      <w:proofErr w:type="gramStart"/>
      <w:r w:rsidRPr="00AC18A7">
        <w:rPr>
          <w:rFonts w:ascii="Times New Roman" w:hAnsi="Times New Roman" w:cs="Times New Roman"/>
          <w:sz w:val="20"/>
          <w:szCs w:val="20"/>
        </w:rPr>
        <w:t>п</w:t>
      </w:r>
      <w:proofErr w:type="gramEnd"/>
      <w:r w:rsidRPr="00AC18A7">
        <w:rPr>
          <w:rFonts w:ascii="Times New Roman" w:hAnsi="Times New Roman" w:cs="Times New Roman"/>
          <w:sz w:val="20"/>
          <w:szCs w:val="20"/>
        </w:rPr>
        <w:t xml:space="preserve">ідприємств на території відповідної ради розмір земельної частки (паю) визначається як середній по району; </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 xml:space="preserve">б) для ведення особистого селянського господарства – </w:t>
      </w:r>
      <w:proofErr w:type="gramStart"/>
      <w:r w:rsidRPr="00AC18A7">
        <w:rPr>
          <w:rFonts w:ascii="Times New Roman" w:hAnsi="Times New Roman" w:cs="Times New Roman"/>
          <w:sz w:val="20"/>
          <w:szCs w:val="20"/>
        </w:rPr>
        <w:t>не б</w:t>
      </w:r>
      <w:proofErr w:type="gramEnd"/>
      <w:r w:rsidRPr="00AC18A7">
        <w:rPr>
          <w:rFonts w:ascii="Times New Roman" w:hAnsi="Times New Roman" w:cs="Times New Roman"/>
          <w:sz w:val="20"/>
          <w:szCs w:val="20"/>
        </w:rPr>
        <w:t xml:space="preserve">ільше 2,0 гектара; </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 xml:space="preserve">в) для ведення садівництва – </w:t>
      </w:r>
      <w:proofErr w:type="gramStart"/>
      <w:r w:rsidRPr="00AC18A7">
        <w:rPr>
          <w:rFonts w:ascii="Times New Roman" w:hAnsi="Times New Roman" w:cs="Times New Roman"/>
          <w:sz w:val="20"/>
          <w:szCs w:val="20"/>
        </w:rPr>
        <w:t>не б</w:t>
      </w:r>
      <w:proofErr w:type="gramEnd"/>
      <w:r w:rsidRPr="00AC18A7">
        <w:rPr>
          <w:rFonts w:ascii="Times New Roman" w:hAnsi="Times New Roman" w:cs="Times New Roman"/>
          <w:sz w:val="20"/>
          <w:szCs w:val="20"/>
        </w:rPr>
        <w:t xml:space="preserve">ільше 0,12 гектара; </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 xml:space="preserve">г) для будівництва і обслуговування жилого будинку, господарських будівель і споруд (присадибна ділянка) у </w:t>
      </w:r>
      <w:proofErr w:type="gramStart"/>
      <w:r w:rsidRPr="00AC18A7">
        <w:rPr>
          <w:rFonts w:ascii="Times New Roman" w:hAnsi="Times New Roman" w:cs="Times New Roman"/>
          <w:sz w:val="20"/>
          <w:szCs w:val="20"/>
        </w:rPr>
        <w:t>селах</w:t>
      </w:r>
      <w:proofErr w:type="gramEnd"/>
      <w:r w:rsidRPr="00AC18A7">
        <w:rPr>
          <w:rFonts w:ascii="Times New Roman" w:hAnsi="Times New Roman" w:cs="Times New Roman"/>
          <w:sz w:val="20"/>
          <w:szCs w:val="20"/>
        </w:rPr>
        <w:t xml:space="preserve"> – не більше 0,25 гектара, в селищах – не більше 0,15 гектара, в містах – не більше 0,10 гектара; </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 xml:space="preserve">ґ) для індивідуального дачного будівництва – </w:t>
      </w:r>
      <w:proofErr w:type="gramStart"/>
      <w:r w:rsidRPr="00AC18A7">
        <w:rPr>
          <w:rFonts w:ascii="Times New Roman" w:hAnsi="Times New Roman" w:cs="Times New Roman"/>
          <w:sz w:val="20"/>
          <w:szCs w:val="20"/>
        </w:rPr>
        <w:t>не б</w:t>
      </w:r>
      <w:proofErr w:type="gramEnd"/>
      <w:r w:rsidRPr="00AC18A7">
        <w:rPr>
          <w:rFonts w:ascii="Times New Roman" w:hAnsi="Times New Roman" w:cs="Times New Roman"/>
          <w:sz w:val="20"/>
          <w:szCs w:val="20"/>
        </w:rPr>
        <w:t xml:space="preserve">ільше 0,10 гектара; </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д) для будівництва індивідуальних гаражі</w:t>
      </w:r>
      <w:proofErr w:type="gramStart"/>
      <w:r w:rsidRPr="00AC18A7">
        <w:rPr>
          <w:rFonts w:ascii="Times New Roman" w:hAnsi="Times New Roman" w:cs="Times New Roman"/>
          <w:sz w:val="20"/>
          <w:szCs w:val="20"/>
        </w:rPr>
        <w:t>в</w:t>
      </w:r>
      <w:proofErr w:type="gramEnd"/>
      <w:r w:rsidRPr="00AC18A7">
        <w:rPr>
          <w:rFonts w:ascii="Times New Roman" w:hAnsi="Times New Roman" w:cs="Times New Roman"/>
          <w:sz w:val="20"/>
          <w:szCs w:val="20"/>
        </w:rPr>
        <w:t xml:space="preserve"> – не більше 0,01 гектара. </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 xml:space="preserve">Крім того, ст. 33 Земельного кодексу передбачено, що земельні ділянки, призначені для ведення особистого селянського господарства, можуть передаватися громадянами у користування юридичним особам України і використовуватися ними для ведення товарного сільськогосподарського виробництва, фермерського господарства без зміни цільового призначення цих земельних ділянок. </w:t>
      </w:r>
    </w:p>
    <w:p w:rsidR="00AC18A7" w:rsidRPr="00AC18A7" w:rsidRDefault="00AC18A7" w:rsidP="00AC18A7">
      <w:pPr>
        <w:spacing w:after="0" w:line="240" w:lineRule="auto"/>
        <w:jc w:val="both"/>
        <w:rPr>
          <w:rFonts w:ascii="Times New Roman" w:hAnsi="Times New Roman" w:cs="Times New Roman"/>
          <w:sz w:val="20"/>
          <w:szCs w:val="20"/>
        </w:rPr>
      </w:pPr>
      <w:proofErr w:type="gramStart"/>
      <w:r w:rsidRPr="00AC18A7">
        <w:rPr>
          <w:rFonts w:ascii="Times New Roman" w:hAnsi="Times New Roman" w:cs="Times New Roman"/>
          <w:sz w:val="20"/>
          <w:szCs w:val="20"/>
        </w:rPr>
        <w:t>Відповідно до абзацу першого п. 172.2 ст. 172 ПКУ дохід, отриманий платником податку від продажу протягом звітного (податкового) року другого об’єкта нерухомості (крім операцій з відчуження житлової нерухомості банками в порядку звернення стягнення за договорами іпотеки, що забезпечують кредит, наданий в іноземній валюті), із зазначених у п. 172.1 ст. 172</w:t>
      </w:r>
      <w:proofErr w:type="gramEnd"/>
      <w:r w:rsidRPr="00AC18A7">
        <w:rPr>
          <w:rFonts w:ascii="Times New Roman" w:hAnsi="Times New Roman" w:cs="Times New Roman"/>
          <w:sz w:val="20"/>
          <w:szCs w:val="20"/>
        </w:rPr>
        <w:t xml:space="preserve"> ПКУ, або від продажу об’єкта нерухомості, не зазначеного у п. 172.1 ст. 172 ПКУ, </w:t>
      </w:r>
      <w:proofErr w:type="gramStart"/>
      <w:r w:rsidRPr="00AC18A7">
        <w:rPr>
          <w:rFonts w:ascii="Times New Roman" w:hAnsi="Times New Roman" w:cs="Times New Roman"/>
          <w:sz w:val="20"/>
          <w:szCs w:val="20"/>
        </w:rPr>
        <w:t>п</w:t>
      </w:r>
      <w:proofErr w:type="gramEnd"/>
      <w:r w:rsidRPr="00AC18A7">
        <w:rPr>
          <w:rFonts w:ascii="Times New Roman" w:hAnsi="Times New Roman" w:cs="Times New Roman"/>
          <w:sz w:val="20"/>
          <w:szCs w:val="20"/>
        </w:rPr>
        <w:t xml:space="preserve">ідлягає оподаткуванню за ставкою, визначеною п. 167.2 ст. 167 ПКУ. </w:t>
      </w:r>
    </w:p>
    <w:p w:rsidR="00AC18A7" w:rsidRPr="00AC18A7" w:rsidRDefault="00AC18A7" w:rsidP="00AC18A7">
      <w:pPr>
        <w:spacing w:after="0" w:line="240" w:lineRule="auto"/>
        <w:jc w:val="both"/>
        <w:rPr>
          <w:rFonts w:ascii="Times New Roman" w:hAnsi="Times New Roman" w:cs="Times New Roman"/>
          <w:sz w:val="20"/>
          <w:szCs w:val="20"/>
        </w:rPr>
      </w:pPr>
      <w:proofErr w:type="gramStart"/>
      <w:r w:rsidRPr="00AC18A7">
        <w:rPr>
          <w:rFonts w:ascii="Times New Roman" w:hAnsi="Times New Roman" w:cs="Times New Roman"/>
          <w:sz w:val="20"/>
          <w:szCs w:val="20"/>
        </w:rPr>
        <w:t>Дохід, отриманий платником податку від продажу протягом звітного (податкового) року третього та наступних об’єктів нерухомості (крім операцій з відчуження житлової нерухомості банками в порядку звернення стягнення за договорами іпотеки, що забезпечують кредит, наданий в іноземній валюті), із зазначених у п. 172.1 ст. 172 ПКУ, або від продажу другого та наступних</w:t>
      </w:r>
      <w:proofErr w:type="gramEnd"/>
      <w:r w:rsidRPr="00AC18A7">
        <w:rPr>
          <w:rFonts w:ascii="Times New Roman" w:hAnsi="Times New Roman" w:cs="Times New Roman"/>
          <w:sz w:val="20"/>
          <w:szCs w:val="20"/>
        </w:rPr>
        <w:t xml:space="preserve"> об’єктів нерухомості, не зазначених у п. 172.1 ст. 172 ПКУ, </w:t>
      </w:r>
      <w:proofErr w:type="gramStart"/>
      <w:r w:rsidRPr="00AC18A7">
        <w:rPr>
          <w:rFonts w:ascii="Times New Roman" w:hAnsi="Times New Roman" w:cs="Times New Roman"/>
          <w:sz w:val="20"/>
          <w:szCs w:val="20"/>
        </w:rPr>
        <w:t>п</w:t>
      </w:r>
      <w:proofErr w:type="gramEnd"/>
      <w:r w:rsidRPr="00AC18A7">
        <w:rPr>
          <w:rFonts w:ascii="Times New Roman" w:hAnsi="Times New Roman" w:cs="Times New Roman"/>
          <w:sz w:val="20"/>
          <w:szCs w:val="20"/>
        </w:rPr>
        <w:t xml:space="preserve">ідлягає оподаткуванню за ставкою, визначеною п. 167.1 ст. 167 ПКУ, </w:t>
      </w:r>
      <w:r w:rsidRPr="00AC18A7">
        <w:rPr>
          <w:rFonts w:ascii="Times New Roman" w:hAnsi="Times New Roman" w:cs="Times New Roman"/>
          <w:sz w:val="20"/>
          <w:szCs w:val="20"/>
        </w:rPr>
        <w:lastRenderedPageBreak/>
        <w:t xml:space="preserve">крім випадків, якщо зазначене у цьому абзаці майно отримано платником податку у спадщину (абзац другий п. 172.2 ст. 172 ПКУ). </w:t>
      </w:r>
    </w:p>
    <w:p w:rsidR="00AC18A7" w:rsidRPr="00AC18A7" w:rsidRDefault="00AC18A7" w:rsidP="00AC18A7">
      <w:pPr>
        <w:spacing w:after="0" w:line="240" w:lineRule="auto"/>
        <w:jc w:val="both"/>
        <w:rPr>
          <w:rFonts w:ascii="Times New Roman" w:hAnsi="Times New Roman" w:cs="Times New Roman"/>
          <w:sz w:val="20"/>
          <w:szCs w:val="20"/>
        </w:rPr>
      </w:pPr>
      <w:r w:rsidRPr="00AC18A7">
        <w:rPr>
          <w:rFonts w:ascii="Times New Roman" w:hAnsi="Times New Roman" w:cs="Times New Roman"/>
          <w:sz w:val="20"/>
          <w:szCs w:val="20"/>
        </w:rPr>
        <w:t xml:space="preserve">Дохід, отриманий платником податків </w:t>
      </w:r>
      <w:proofErr w:type="gramStart"/>
      <w:r w:rsidRPr="00AC18A7">
        <w:rPr>
          <w:rFonts w:ascii="Times New Roman" w:hAnsi="Times New Roman" w:cs="Times New Roman"/>
          <w:sz w:val="20"/>
          <w:szCs w:val="20"/>
        </w:rPr>
        <w:t>в</w:t>
      </w:r>
      <w:proofErr w:type="gramEnd"/>
      <w:r w:rsidRPr="00AC18A7">
        <w:rPr>
          <w:rFonts w:ascii="Times New Roman" w:hAnsi="Times New Roman" w:cs="Times New Roman"/>
          <w:sz w:val="20"/>
          <w:szCs w:val="20"/>
        </w:rPr>
        <w:t xml:space="preserve">ід продажу протягом звітного (податкового) року неподільного об’єкта незавершеного будівництва/майбутнього об’єкта нерухомості, подільного об’єкта незавершеного будівництва та від відступлення прав за договором купівлі-продажу неподільного об’єкта незавершеного будівництва/майбутнього об’єкта нерухомості, щодо якого сплачено частково ціну та зареєстровано обтяження речових прав на користь покупця, </w:t>
      </w:r>
      <w:proofErr w:type="gramStart"/>
      <w:r w:rsidRPr="00AC18A7">
        <w:rPr>
          <w:rFonts w:ascii="Times New Roman" w:hAnsi="Times New Roman" w:cs="Times New Roman"/>
          <w:sz w:val="20"/>
          <w:szCs w:val="20"/>
        </w:rPr>
        <w:t>п</w:t>
      </w:r>
      <w:proofErr w:type="gramEnd"/>
      <w:r w:rsidRPr="00AC18A7">
        <w:rPr>
          <w:rFonts w:ascii="Times New Roman" w:hAnsi="Times New Roman" w:cs="Times New Roman"/>
          <w:sz w:val="20"/>
          <w:szCs w:val="20"/>
        </w:rPr>
        <w:t xml:space="preserve">ідлягає оподаткуванню за ставкою, визначеною п. 167.1 ст. 167 ПКУ, крім випадків, якщо зазначене у цьому абзаці майно, майнові права отримано платником податку у спадщину (абзац третій п. 172.2 ст. 172 ПКУ). </w:t>
      </w:r>
    </w:p>
    <w:p w:rsidR="00AC18A7" w:rsidRPr="00AC18A7" w:rsidRDefault="00AC18A7" w:rsidP="00AC18A7">
      <w:pPr>
        <w:spacing w:after="0" w:line="240" w:lineRule="auto"/>
        <w:jc w:val="both"/>
        <w:rPr>
          <w:rFonts w:ascii="Times New Roman" w:hAnsi="Times New Roman" w:cs="Times New Roman"/>
          <w:sz w:val="20"/>
          <w:szCs w:val="20"/>
        </w:rPr>
      </w:pPr>
      <w:proofErr w:type="gramStart"/>
      <w:r w:rsidRPr="00AC18A7">
        <w:rPr>
          <w:rFonts w:ascii="Times New Roman" w:hAnsi="Times New Roman" w:cs="Times New Roman"/>
          <w:sz w:val="20"/>
          <w:szCs w:val="20"/>
        </w:rPr>
        <w:t>Дохід, отриманий платником податку від продажу протягом звітного (податкового) року третього та наступних об’єктів нерухомості у вигляді отриманих у спадщину об’єктів нерухомості, а також дохід від продажу протягом звітного (податкового) року неподільного об’єкта незавершеного будівництва/майбутнього об’єкта нерухомості, подільного об’єкта незавершеного будівництва та</w:t>
      </w:r>
      <w:proofErr w:type="gramEnd"/>
      <w:r w:rsidRPr="00AC18A7">
        <w:rPr>
          <w:rFonts w:ascii="Times New Roman" w:hAnsi="Times New Roman" w:cs="Times New Roman"/>
          <w:sz w:val="20"/>
          <w:szCs w:val="20"/>
        </w:rPr>
        <w:t>/або від відступлення прав за договором купівл</w:t>
      </w:r>
      <w:proofErr w:type="gramStart"/>
      <w:r w:rsidRPr="00AC18A7">
        <w:rPr>
          <w:rFonts w:ascii="Times New Roman" w:hAnsi="Times New Roman" w:cs="Times New Roman"/>
          <w:sz w:val="20"/>
          <w:szCs w:val="20"/>
        </w:rPr>
        <w:t>і-</w:t>
      </w:r>
      <w:proofErr w:type="gramEnd"/>
      <w:r w:rsidRPr="00AC18A7">
        <w:rPr>
          <w:rFonts w:ascii="Times New Roman" w:hAnsi="Times New Roman" w:cs="Times New Roman"/>
          <w:sz w:val="20"/>
          <w:szCs w:val="20"/>
        </w:rPr>
        <w:t xml:space="preserve">продажу неподільного об’єкта незавершеного будівництва/майбутнього об’єкта нерухомості, щодо якого сплачено частково ціну та зареєстровано обтяження речових прав на користь покупця, за умови що таке майно, майнові права отримано платником податку у спадщину, підлягає оподаткуванню за ставкою, визначеною п. 167.2 ст. 167 ПКУ (абзац четвертий п. 172.2 ст. 172 ПКУ). </w:t>
      </w:r>
    </w:p>
    <w:p w:rsidR="00AC18A7" w:rsidRPr="00AC18A7" w:rsidRDefault="00AC18A7" w:rsidP="00AC18A7">
      <w:pPr>
        <w:spacing w:after="0" w:line="240" w:lineRule="auto"/>
        <w:jc w:val="both"/>
        <w:rPr>
          <w:rFonts w:ascii="Times New Roman" w:hAnsi="Times New Roman" w:cs="Times New Roman"/>
          <w:sz w:val="20"/>
          <w:szCs w:val="20"/>
        </w:rPr>
      </w:pPr>
      <w:proofErr w:type="gramStart"/>
      <w:r w:rsidRPr="00AC18A7">
        <w:rPr>
          <w:rFonts w:ascii="Times New Roman" w:hAnsi="Times New Roman" w:cs="Times New Roman"/>
          <w:sz w:val="20"/>
          <w:szCs w:val="20"/>
        </w:rPr>
        <w:t>Таким чином, дохід, отриманий фізичною особою від продажу земельної ділянки із цільовим призначенням «для ведення товарного сільськогосподарського виробництва» оподатковується військовим збором за ставкою 1,5 відс. та податком на доходи фізичних осіб від першого продажу за ставкою 5 відс, від другого та наступних продажів – 18 в</w:t>
      </w:r>
      <w:proofErr w:type="gramEnd"/>
      <w:r w:rsidRPr="00AC18A7">
        <w:rPr>
          <w:rFonts w:ascii="Times New Roman" w:hAnsi="Times New Roman" w:cs="Times New Roman"/>
          <w:sz w:val="20"/>
          <w:szCs w:val="20"/>
        </w:rPr>
        <w:t xml:space="preserve">ідсотків. </w:t>
      </w:r>
    </w:p>
    <w:p w:rsidR="00AC18A7" w:rsidRPr="00AC18A7" w:rsidRDefault="00AC18A7" w:rsidP="00AC18A7">
      <w:pPr>
        <w:spacing w:after="0" w:line="240" w:lineRule="auto"/>
        <w:rPr>
          <w:rFonts w:ascii="Times New Roman" w:hAnsi="Times New Roman" w:cs="Times New Roman"/>
          <w:sz w:val="20"/>
          <w:szCs w:val="20"/>
          <w:lang w:val="uk-UA"/>
        </w:rPr>
      </w:pPr>
    </w:p>
    <w:p w:rsidR="005656DD" w:rsidRPr="005656DD" w:rsidRDefault="005656DD" w:rsidP="005656DD">
      <w:pPr>
        <w:spacing w:after="0" w:line="240" w:lineRule="auto"/>
        <w:jc w:val="both"/>
        <w:rPr>
          <w:rFonts w:ascii="Times New Roman" w:hAnsi="Times New Roman" w:cs="Times New Roman"/>
          <w:b/>
          <w:sz w:val="20"/>
          <w:szCs w:val="20"/>
        </w:rPr>
      </w:pPr>
      <w:r w:rsidRPr="005656DD">
        <w:rPr>
          <w:rFonts w:ascii="Times New Roman" w:hAnsi="Times New Roman" w:cs="Times New Roman"/>
          <w:b/>
          <w:sz w:val="20"/>
          <w:szCs w:val="20"/>
        </w:rPr>
        <w:t xml:space="preserve">Про зміни податкового законодавства спілкувались з платниками податків </w:t>
      </w:r>
      <w:proofErr w:type="gramStart"/>
      <w:r w:rsidRPr="005656DD">
        <w:rPr>
          <w:rFonts w:ascii="Times New Roman" w:hAnsi="Times New Roman" w:cs="Times New Roman"/>
          <w:b/>
          <w:sz w:val="20"/>
          <w:szCs w:val="20"/>
        </w:rPr>
        <w:t>п</w:t>
      </w:r>
      <w:proofErr w:type="gramEnd"/>
      <w:r w:rsidRPr="005656DD">
        <w:rPr>
          <w:rFonts w:ascii="Times New Roman" w:hAnsi="Times New Roman" w:cs="Times New Roman"/>
          <w:b/>
          <w:sz w:val="20"/>
          <w:szCs w:val="20"/>
        </w:rPr>
        <w:t>ід час практикуму</w:t>
      </w:r>
    </w:p>
    <w:p w:rsidR="005656DD" w:rsidRPr="005656DD" w:rsidRDefault="005656DD" w:rsidP="005656DD">
      <w:pPr>
        <w:spacing w:after="0" w:line="240" w:lineRule="auto"/>
        <w:ind w:firstLine="709"/>
        <w:jc w:val="both"/>
        <w:rPr>
          <w:rFonts w:ascii="Times New Roman" w:hAnsi="Times New Roman" w:cs="Times New Roman"/>
          <w:sz w:val="20"/>
          <w:szCs w:val="20"/>
        </w:rPr>
      </w:pPr>
      <w:r w:rsidRPr="005656DD">
        <w:rPr>
          <w:rFonts w:ascii="Times New Roman" w:hAnsi="Times New Roman" w:cs="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5656DD">
        <w:rPr>
          <w:rFonts w:ascii="Times New Roman" w:hAnsi="Times New Roman" w:cs="Times New Roman"/>
          <w:sz w:val="20"/>
          <w:szCs w:val="20"/>
        </w:rPr>
        <w:t>є.</w:t>
      </w:r>
      <w:proofErr w:type="gramEnd"/>
    </w:p>
    <w:p w:rsidR="005656DD" w:rsidRPr="005656DD" w:rsidRDefault="005656DD" w:rsidP="005656DD">
      <w:pPr>
        <w:shd w:val="clear" w:color="auto" w:fill="FFFFFF"/>
        <w:spacing w:after="0" w:line="240" w:lineRule="auto"/>
        <w:ind w:firstLine="709"/>
        <w:jc w:val="both"/>
        <w:textAlignment w:val="baseline"/>
        <w:rPr>
          <w:rFonts w:ascii="Times New Roman" w:hAnsi="Times New Roman" w:cs="Times New Roman"/>
          <w:sz w:val="20"/>
          <w:szCs w:val="20"/>
        </w:rPr>
      </w:pPr>
      <w:r w:rsidRPr="005656DD">
        <w:rPr>
          <w:rFonts w:ascii="Times New Roman" w:hAnsi="Times New Roman" w:cs="Times New Roman"/>
          <w:sz w:val="20"/>
          <w:szCs w:val="20"/>
        </w:rPr>
        <w:t>Днями, податківцями Криворізької південної ДПІ Головного управління ДПС у Дніпропетровській області проведено практикум для підприємців  з питань: новацій в податковому законодавстві (Закону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реєстраторів розрахункових операцій (Далі – РРО) та програмних РРО (Далі – ПРРО), поновлення відповідальності за порушення вимог Закону України № 3219-ІХ , сплати податку на нерухоме майно згідно Закону України № 3050-ІХ, роботи  та подання звітності через сервіс ДПС «Електронний кабінет платника», порядку заповнення реквізиту «Призначення платежу» платіжних документів, застосування мінімального  податкового зобов’язання для фізичних осіб, переваг офіційного працевлаштування, податкової знижки, роботи сервісу України «Пульс» тощо.  </w:t>
      </w:r>
    </w:p>
    <w:p w:rsidR="005656DD" w:rsidRPr="005656DD" w:rsidRDefault="005656DD" w:rsidP="005656DD">
      <w:pPr>
        <w:shd w:val="clear" w:color="auto" w:fill="FFFFFF"/>
        <w:spacing w:after="0" w:line="240" w:lineRule="auto"/>
        <w:ind w:firstLine="709"/>
        <w:jc w:val="both"/>
        <w:textAlignment w:val="baseline"/>
        <w:rPr>
          <w:rFonts w:ascii="Times New Roman" w:hAnsi="Times New Roman" w:cs="Times New Roman"/>
          <w:sz w:val="20"/>
          <w:szCs w:val="20"/>
        </w:rPr>
      </w:pPr>
      <w:r w:rsidRPr="005656DD">
        <w:rPr>
          <w:rFonts w:ascii="Times New Roman" w:hAnsi="Times New Roman" w:cs="Times New Roman"/>
          <w:sz w:val="20"/>
          <w:szCs w:val="20"/>
        </w:rPr>
        <w:t>Проінформували присутніх щодо взаємодії з органами ДПС через «Комунікаційну платформу», де вони зможуть отримати кваліфіковану консультацію з нагальних питань.</w:t>
      </w:r>
    </w:p>
    <w:p w:rsidR="005656DD" w:rsidRPr="005656DD" w:rsidRDefault="005656DD" w:rsidP="005656DD">
      <w:pPr>
        <w:shd w:val="clear" w:color="auto" w:fill="FFFFFF"/>
        <w:spacing w:after="0" w:line="240" w:lineRule="auto"/>
        <w:ind w:firstLine="709"/>
        <w:jc w:val="both"/>
        <w:textAlignment w:val="baseline"/>
        <w:rPr>
          <w:rFonts w:ascii="Times New Roman" w:hAnsi="Times New Roman" w:cs="Times New Roman"/>
          <w:sz w:val="20"/>
          <w:szCs w:val="20"/>
        </w:rPr>
      </w:pPr>
      <w:r w:rsidRPr="005656DD">
        <w:rPr>
          <w:rFonts w:ascii="Times New Roman" w:hAnsi="Times New Roman" w:cs="Times New Roman"/>
          <w:sz w:val="20"/>
          <w:szCs w:val="20"/>
        </w:rPr>
        <w:t>Приділили увагу дотриманню роботодавцями трудового законодавства та офіційного оформлення трудових відносин.</w:t>
      </w:r>
    </w:p>
    <w:p w:rsidR="005656DD" w:rsidRPr="005656DD" w:rsidRDefault="005656DD" w:rsidP="005656DD">
      <w:pPr>
        <w:spacing w:after="0" w:line="240" w:lineRule="auto"/>
        <w:ind w:firstLine="709"/>
        <w:jc w:val="both"/>
        <w:rPr>
          <w:rFonts w:ascii="Times New Roman" w:hAnsi="Times New Roman" w:cs="Times New Roman"/>
          <w:sz w:val="20"/>
          <w:szCs w:val="20"/>
        </w:rPr>
      </w:pPr>
      <w:r w:rsidRPr="005656DD">
        <w:rPr>
          <w:rFonts w:ascii="Times New Roman" w:hAnsi="Times New Roman" w:cs="Times New Roman"/>
          <w:sz w:val="20"/>
          <w:szCs w:val="20"/>
        </w:rPr>
        <w:t>Наприкінці практикуму присутні отримали друковану продукцію роз’яснювального характеру.</w:t>
      </w:r>
    </w:p>
    <w:p w:rsidR="005656DD" w:rsidRPr="005656DD" w:rsidRDefault="005656DD" w:rsidP="005656DD">
      <w:pPr>
        <w:pStyle w:val="1"/>
        <w:spacing w:before="0" w:beforeAutospacing="0" w:after="0" w:afterAutospacing="0"/>
        <w:jc w:val="both"/>
        <w:rPr>
          <w:rFonts w:eastAsiaTheme="minorHAnsi"/>
          <w:b w:val="0"/>
          <w:bCs w:val="0"/>
          <w:kern w:val="0"/>
          <w:sz w:val="20"/>
          <w:szCs w:val="20"/>
          <w:lang w:eastAsia="en-US"/>
        </w:rPr>
      </w:pPr>
    </w:p>
    <w:p w:rsidR="00B463F1" w:rsidRDefault="005656DD" w:rsidP="00B463F1">
      <w:pPr>
        <w:spacing w:after="0" w:line="240" w:lineRule="auto"/>
        <w:jc w:val="both"/>
        <w:rPr>
          <w:rFonts w:ascii="Times New Roman" w:hAnsi="Times New Roman" w:cs="Times New Roman"/>
          <w:b/>
          <w:sz w:val="20"/>
          <w:szCs w:val="20"/>
          <w:lang w:val="uk-UA"/>
        </w:rPr>
      </w:pPr>
      <w:r w:rsidRPr="005656DD">
        <w:rPr>
          <w:rFonts w:ascii="Times New Roman" w:hAnsi="Times New Roman" w:cs="Times New Roman"/>
          <w:b/>
          <w:sz w:val="20"/>
          <w:szCs w:val="20"/>
        </w:rPr>
        <w:t xml:space="preserve">Виїзд робочої групи податківців </w:t>
      </w:r>
      <w:proofErr w:type="gramStart"/>
      <w:r w:rsidRPr="005656DD">
        <w:rPr>
          <w:rFonts w:ascii="Times New Roman" w:hAnsi="Times New Roman" w:cs="Times New Roman"/>
          <w:b/>
          <w:sz w:val="20"/>
          <w:szCs w:val="20"/>
        </w:rPr>
        <w:t>в</w:t>
      </w:r>
      <w:proofErr w:type="gramEnd"/>
      <w:r w:rsidRPr="005656DD">
        <w:rPr>
          <w:rFonts w:ascii="Times New Roman" w:hAnsi="Times New Roman" w:cs="Times New Roman"/>
          <w:b/>
          <w:sz w:val="20"/>
          <w:szCs w:val="20"/>
        </w:rPr>
        <w:t xml:space="preserve"> рамках роз’яснювальної кампанії  щодо РРО/ПРРО до</w:t>
      </w:r>
    </w:p>
    <w:p w:rsidR="005656DD" w:rsidRPr="00B463F1" w:rsidRDefault="005656DD" w:rsidP="00B463F1">
      <w:pPr>
        <w:spacing w:after="0" w:line="240" w:lineRule="auto"/>
        <w:jc w:val="both"/>
        <w:rPr>
          <w:rFonts w:ascii="Times New Roman" w:hAnsi="Times New Roman" w:cs="Times New Roman"/>
          <w:b/>
          <w:sz w:val="20"/>
          <w:szCs w:val="20"/>
          <w:lang w:val="uk-UA"/>
        </w:rPr>
      </w:pPr>
      <w:r w:rsidRPr="00B463F1">
        <w:rPr>
          <w:rFonts w:ascii="Times New Roman" w:hAnsi="Times New Roman" w:cs="Times New Roman"/>
          <w:b/>
          <w:sz w:val="20"/>
          <w:szCs w:val="20"/>
          <w:lang w:val="uk-UA"/>
        </w:rPr>
        <w:t xml:space="preserve">  ТК "</w:t>
      </w:r>
      <w:r w:rsidRPr="005656DD">
        <w:rPr>
          <w:rFonts w:ascii="Times New Roman" w:hAnsi="Times New Roman" w:cs="Times New Roman"/>
          <w:b/>
          <w:sz w:val="20"/>
          <w:szCs w:val="20"/>
        </w:rPr>
        <w:t>TERRA</w:t>
      </w:r>
      <w:r w:rsidRPr="00B463F1">
        <w:rPr>
          <w:rFonts w:ascii="Times New Roman" w:hAnsi="Times New Roman" w:cs="Times New Roman"/>
          <w:b/>
          <w:sz w:val="20"/>
          <w:szCs w:val="20"/>
          <w:lang w:val="uk-UA"/>
        </w:rPr>
        <w:t>" та ринку «Північний»</w:t>
      </w:r>
    </w:p>
    <w:p w:rsidR="005656DD" w:rsidRPr="007B64DD" w:rsidRDefault="005656DD" w:rsidP="005656DD">
      <w:pPr>
        <w:spacing w:after="0" w:line="240" w:lineRule="auto"/>
        <w:ind w:firstLine="851"/>
        <w:jc w:val="both"/>
        <w:rPr>
          <w:rFonts w:ascii="Times New Roman" w:hAnsi="Times New Roman" w:cs="Times New Roman"/>
          <w:sz w:val="20"/>
          <w:szCs w:val="20"/>
          <w:lang w:val="uk-UA"/>
        </w:rPr>
      </w:pPr>
      <w:r w:rsidRPr="007B64DD">
        <w:rPr>
          <w:rFonts w:ascii="Times New Roman" w:hAnsi="Times New Roman" w:cs="Times New Roman"/>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rsidR="005656DD" w:rsidRPr="007B64DD" w:rsidRDefault="005656DD" w:rsidP="005656DD">
      <w:pPr>
        <w:spacing w:after="0" w:line="240" w:lineRule="auto"/>
        <w:ind w:firstLine="851"/>
        <w:jc w:val="both"/>
        <w:rPr>
          <w:rFonts w:ascii="Times New Roman" w:hAnsi="Times New Roman" w:cs="Times New Roman"/>
          <w:sz w:val="20"/>
          <w:szCs w:val="20"/>
          <w:lang w:val="uk-UA"/>
        </w:rPr>
      </w:pPr>
      <w:r w:rsidRPr="007B64DD">
        <w:rPr>
          <w:rFonts w:ascii="Times New Roman" w:hAnsi="Times New Roman" w:cs="Times New Roman"/>
          <w:sz w:val="20"/>
          <w:szCs w:val="20"/>
          <w:lang w:val="uk-UA"/>
        </w:rPr>
        <w:t>Сьогодні,  робочою групою податківців Криворізького регіону проведено зустріч з підприємцями Покровського району міста Кривого Рогу щодо нововведень податкового законодавства стосовно запровадження  Закону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(Далі - Закону України № 3219-ІХ) у приміщенні Торгівельного комплексу «</w:t>
      </w:r>
      <w:r w:rsidRPr="005656DD">
        <w:rPr>
          <w:rFonts w:ascii="Times New Roman" w:hAnsi="Times New Roman" w:cs="Times New Roman"/>
          <w:sz w:val="20"/>
          <w:szCs w:val="20"/>
        </w:rPr>
        <w:t>TERRA</w:t>
      </w:r>
      <w:r w:rsidRPr="007B64DD">
        <w:rPr>
          <w:rFonts w:ascii="Times New Roman" w:hAnsi="Times New Roman" w:cs="Times New Roman"/>
          <w:sz w:val="20"/>
          <w:szCs w:val="20"/>
          <w:lang w:val="uk-UA"/>
        </w:rPr>
        <w:t xml:space="preserve">»  та на ринку «Північний» . </w:t>
      </w:r>
    </w:p>
    <w:p w:rsidR="005656DD" w:rsidRPr="007B64DD" w:rsidRDefault="005656DD" w:rsidP="005656DD">
      <w:pPr>
        <w:spacing w:after="0" w:line="240" w:lineRule="auto"/>
        <w:ind w:firstLine="851"/>
        <w:jc w:val="both"/>
        <w:rPr>
          <w:rFonts w:ascii="Times New Roman" w:hAnsi="Times New Roman" w:cs="Times New Roman"/>
          <w:sz w:val="20"/>
          <w:szCs w:val="20"/>
          <w:lang w:val="uk-UA"/>
        </w:rPr>
      </w:pPr>
      <w:r w:rsidRPr="007B64DD">
        <w:rPr>
          <w:rFonts w:ascii="Times New Roman" w:hAnsi="Times New Roman" w:cs="Times New Roman"/>
          <w:sz w:val="20"/>
          <w:szCs w:val="20"/>
          <w:lang w:val="uk-UA"/>
        </w:rPr>
        <w:t>На заході податківці в відкритому діалозі поспілкувалися з платниками щодо вимог Закону України № 3219-ІХ у частині застосування реєстраторів розрахункових операцій (Далі – РРО) та програмних РРО (Далі – ПРРО), переваги в застосуванні ПРРО, алгоритм застосування ПРРО, поновлення відповідальності за порушення користування РРО/ПРРО.</w:t>
      </w:r>
    </w:p>
    <w:p w:rsidR="005656DD" w:rsidRPr="007B64DD" w:rsidRDefault="005656DD" w:rsidP="005656DD">
      <w:pPr>
        <w:spacing w:after="0" w:line="240" w:lineRule="auto"/>
        <w:ind w:firstLine="851"/>
        <w:jc w:val="both"/>
        <w:rPr>
          <w:rFonts w:ascii="Times New Roman" w:hAnsi="Times New Roman" w:cs="Times New Roman"/>
          <w:sz w:val="20"/>
          <w:szCs w:val="20"/>
          <w:lang w:val="uk-UA"/>
        </w:rPr>
      </w:pPr>
      <w:r w:rsidRPr="007B64DD">
        <w:rPr>
          <w:rFonts w:ascii="Times New Roman" w:hAnsi="Times New Roman" w:cs="Times New Roman"/>
          <w:sz w:val="20"/>
          <w:szCs w:val="20"/>
          <w:lang w:val="uk-UA"/>
        </w:rPr>
        <w:t>Роз’яснили суб’єктам господарювання щодо сплати податку на нерухоме майно згідно Закону України №</w:t>
      </w:r>
      <w:r w:rsidRPr="005656DD">
        <w:rPr>
          <w:rFonts w:ascii="Times New Roman" w:hAnsi="Times New Roman" w:cs="Times New Roman"/>
          <w:sz w:val="20"/>
          <w:szCs w:val="20"/>
        </w:rPr>
        <w:t> </w:t>
      </w:r>
      <w:r w:rsidRPr="007B64DD">
        <w:rPr>
          <w:rFonts w:ascii="Times New Roman" w:hAnsi="Times New Roman" w:cs="Times New Roman"/>
          <w:sz w:val="20"/>
          <w:szCs w:val="20"/>
          <w:lang w:val="uk-UA"/>
        </w:rPr>
        <w:t>3050-ІХ, застосування мінімального  податкового зобов’язання для фізичних осіб та терміни сплати податку, легалізації найманої праці та податкової знижки тощо.</w:t>
      </w:r>
    </w:p>
    <w:p w:rsidR="005656DD" w:rsidRPr="005656DD" w:rsidRDefault="005656DD" w:rsidP="005656DD">
      <w:pPr>
        <w:spacing w:after="0" w:line="240" w:lineRule="auto"/>
        <w:ind w:firstLine="851"/>
        <w:jc w:val="both"/>
        <w:rPr>
          <w:rFonts w:ascii="Times New Roman" w:hAnsi="Times New Roman" w:cs="Times New Roman"/>
          <w:sz w:val="20"/>
          <w:szCs w:val="20"/>
        </w:rPr>
      </w:pPr>
      <w:r w:rsidRPr="007B64DD">
        <w:rPr>
          <w:rFonts w:ascii="Times New Roman" w:hAnsi="Times New Roman" w:cs="Times New Roman"/>
          <w:sz w:val="20"/>
          <w:szCs w:val="20"/>
          <w:lang w:val="uk-UA"/>
        </w:rPr>
        <w:t xml:space="preserve"> </w:t>
      </w:r>
      <w:proofErr w:type="gramStart"/>
      <w:r w:rsidRPr="005656DD">
        <w:rPr>
          <w:rFonts w:ascii="Times New Roman" w:hAnsi="Times New Roman" w:cs="Times New Roman"/>
          <w:sz w:val="20"/>
          <w:szCs w:val="20"/>
        </w:rPr>
        <w:t>Вс</w:t>
      </w:r>
      <w:proofErr w:type="gramEnd"/>
      <w:r w:rsidRPr="005656DD">
        <w:rPr>
          <w:rFonts w:ascii="Times New Roman" w:hAnsi="Times New Roman" w:cs="Times New Roman"/>
          <w:sz w:val="20"/>
          <w:szCs w:val="20"/>
        </w:rPr>
        <w:t>ім присутнім роздано друковану продукцію інформаційно-роз’яснювального характеру зазначеної тематики.</w:t>
      </w:r>
    </w:p>
    <w:p w:rsidR="00AC18A7" w:rsidRPr="005656DD" w:rsidRDefault="00AC18A7" w:rsidP="005656DD">
      <w:pPr>
        <w:spacing w:after="0" w:line="240" w:lineRule="auto"/>
        <w:rPr>
          <w:rFonts w:ascii="Times New Roman" w:hAnsi="Times New Roman" w:cs="Times New Roman"/>
          <w:sz w:val="20"/>
          <w:szCs w:val="20"/>
        </w:rPr>
      </w:pPr>
    </w:p>
    <w:p w:rsidR="00AC18A7" w:rsidRPr="00AC18A7" w:rsidRDefault="00AC18A7">
      <w:pPr>
        <w:rPr>
          <w:rFonts w:ascii="Times New Roman" w:hAnsi="Times New Roman" w:cs="Times New Roman"/>
          <w:b/>
        </w:rPr>
      </w:pPr>
    </w:p>
    <w:sectPr w:rsidR="00AC18A7" w:rsidRPr="00AC18A7" w:rsidSect="0095741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913D01"/>
    <w:multiLevelType w:val="hybridMultilevel"/>
    <w:tmpl w:val="134C8C8C"/>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
    <w:nsid w:val="387E6B26"/>
    <w:multiLevelType w:val="multilevel"/>
    <w:tmpl w:val="C4E28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9D44B7D"/>
    <w:multiLevelType w:val="multilevel"/>
    <w:tmpl w:val="80665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3569D0"/>
    <w:rsid w:val="00006D00"/>
    <w:rsid w:val="00124406"/>
    <w:rsid w:val="001E77A7"/>
    <w:rsid w:val="003569D0"/>
    <w:rsid w:val="00386767"/>
    <w:rsid w:val="00431FF5"/>
    <w:rsid w:val="0043512C"/>
    <w:rsid w:val="005656DD"/>
    <w:rsid w:val="00641D73"/>
    <w:rsid w:val="006B241D"/>
    <w:rsid w:val="007804DA"/>
    <w:rsid w:val="007B64DD"/>
    <w:rsid w:val="008704E4"/>
    <w:rsid w:val="00904C13"/>
    <w:rsid w:val="00957411"/>
    <w:rsid w:val="00AC18A7"/>
    <w:rsid w:val="00B463F1"/>
    <w:rsid w:val="00E66696"/>
    <w:rsid w:val="00FA74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411"/>
  </w:style>
  <w:style w:type="paragraph" w:styleId="1">
    <w:name w:val="heading 1"/>
    <w:basedOn w:val="a"/>
    <w:link w:val="10"/>
    <w:uiPriority w:val="9"/>
    <w:qFormat/>
    <w:rsid w:val="003569D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69D0"/>
    <w:rPr>
      <w:rFonts w:ascii="Times New Roman" w:eastAsia="Times New Roman" w:hAnsi="Times New Roman" w:cs="Times New Roman"/>
      <w:b/>
      <w:bCs/>
      <w:kern w:val="36"/>
      <w:sz w:val="48"/>
      <w:szCs w:val="48"/>
      <w:lang w:eastAsia="ru-RU"/>
    </w:rPr>
  </w:style>
  <w:style w:type="paragraph" w:styleId="a3">
    <w:name w:val="Normal (Web)"/>
    <w:aliases w:val="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Обычный (веб) Знак Знак Знак Знак Знак Знак Знак,З"/>
    <w:basedOn w:val="a"/>
    <w:link w:val="a4"/>
    <w:uiPriority w:val="99"/>
    <w:qFormat/>
    <w:rsid w:val="008704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Звичайний (веб) Знак Знак Знак Знак Знак"/>
    <w:basedOn w:val="a0"/>
    <w:link w:val="a3"/>
    <w:uiPriority w:val="99"/>
    <w:locked/>
    <w:rsid w:val="008704E4"/>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E77A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E77A7"/>
    <w:rPr>
      <w:rFonts w:ascii="Tahoma" w:hAnsi="Tahoma" w:cs="Tahoma"/>
      <w:sz w:val="16"/>
      <w:szCs w:val="16"/>
    </w:rPr>
  </w:style>
  <w:style w:type="character" w:styleId="a7">
    <w:name w:val="Hyperlink"/>
    <w:basedOn w:val="a0"/>
    <w:uiPriority w:val="99"/>
    <w:unhideWhenUsed/>
    <w:rsid w:val="001E77A7"/>
    <w:rPr>
      <w:color w:val="0000FF"/>
      <w:u w:val="single"/>
    </w:rPr>
  </w:style>
  <w:style w:type="character" w:styleId="a8">
    <w:name w:val="Strong"/>
    <w:basedOn w:val="a0"/>
    <w:uiPriority w:val="99"/>
    <w:qFormat/>
    <w:rsid w:val="001E77A7"/>
    <w:rPr>
      <w:b/>
      <w:bCs/>
    </w:rPr>
  </w:style>
  <w:style w:type="character" w:styleId="a9">
    <w:name w:val="Emphasis"/>
    <w:basedOn w:val="a0"/>
    <w:uiPriority w:val="20"/>
    <w:qFormat/>
    <w:rsid w:val="006B241D"/>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baneryi/programni-rro/otrimannya-vidpovide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ir.tax.gov.u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dd@tax.gov.ua" TargetMode="External"/><Relationship Id="rId11" Type="http://schemas.openxmlformats.org/officeDocument/2006/relationships/hyperlink" Target="https://cabinet.tax.gov.ua" TargetMode="External"/><Relationship Id="rId5" Type="http://schemas.openxmlformats.org/officeDocument/2006/relationships/image" Target="media/image1.jpeg"/><Relationship Id="rId10" Type="http://schemas.openxmlformats.org/officeDocument/2006/relationships/hyperlink" Target="https://ca.tax.gov.ua" TargetMode="External"/><Relationship Id="rId4" Type="http://schemas.openxmlformats.org/officeDocument/2006/relationships/webSettings" Target="webSettings.xml"/><Relationship Id="rId9" Type="http://schemas.openxmlformats.org/officeDocument/2006/relationships/hyperlink" Target="https://tax.gov.ua/byudjetni-rahun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13</Pages>
  <Words>9546</Words>
  <Characters>54413</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8</cp:revision>
  <dcterms:created xsi:type="dcterms:W3CDTF">2023-08-14T10:37:00Z</dcterms:created>
  <dcterms:modified xsi:type="dcterms:W3CDTF">2023-08-18T09:03:00Z</dcterms:modified>
</cp:coreProperties>
</file>