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1A13E8" w:rsidRPr="007439E0" w:rsidRDefault="001A13E8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C2079D" w:rsidRPr="007439E0" w:rsidRDefault="00C2079D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439E0">
        <w:rPr>
          <w:rFonts w:eastAsia="Calibri"/>
          <w:b/>
          <w:sz w:val="32"/>
          <w:szCs w:val="32"/>
          <w:lang w:val="uk-UA" w:eastAsia="en-US"/>
        </w:rPr>
        <w:t>Методичні матеріали</w:t>
      </w:r>
    </w:p>
    <w:p w:rsidR="00C2079D" w:rsidRPr="007439E0" w:rsidRDefault="00C2079D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439E0">
        <w:rPr>
          <w:rFonts w:eastAsia="Calibri"/>
          <w:b/>
          <w:sz w:val="32"/>
          <w:szCs w:val="32"/>
          <w:lang w:val="uk-UA" w:eastAsia="en-US"/>
        </w:rPr>
        <w:t>для надання практичної допомоги лекторам</w:t>
      </w:r>
    </w:p>
    <w:p w:rsidR="00C2079D" w:rsidRPr="007439E0" w:rsidRDefault="00C2079D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439E0">
        <w:rPr>
          <w:rFonts w:eastAsia="Calibri"/>
          <w:b/>
          <w:sz w:val="32"/>
          <w:szCs w:val="32"/>
          <w:lang w:val="uk-UA" w:eastAsia="en-US"/>
        </w:rPr>
        <w:t xml:space="preserve">до єдиного Дня інформування населення </w:t>
      </w:r>
    </w:p>
    <w:p w:rsidR="00C2079D" w:rsidRPr="007439E0" w:rsidRDefault="00C2079D" w:rsidP="007368A7">
      <w:pPr>
        <w:ind w:firstLine="0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439E0">
        <w:rPr>
          <w:rFonts w:eastAsia="Calibri"/>
          <w:b/>
          <w:sz w:val="32"/>
          <w:szCs w:val="32"/>
          <w:lang w:val="uk-UA" w:eastAsia="en-US"/>
        </w:rPr>
        <w:t>Дніпропетровської області</w:t>
      </w:r>
    </w:p>
    <w:p w:rsidR="00584456" w:rsidRPr="007439E0" w:rsidRDefault="00584456" w:rsidP="007368A7">
      <w:pPr>
        <w:rPr>
          <w:sz w:val="32"/>
          <w:szCs w:val="32"/>
          <w:lang w:val="uk-UA"/>
        </w:rPr>
      </w:pPr>
    </w:p>
    <w:p w:rsidR="000C6B94" w:rsidRDefault="000C6B94">
      <w:pPr>
        <w:pStyle w:val="31"/>
        <w:ind w:left="446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</w:p>
    <w:p w:rsidR="000C6B94" w:rsidRDefault="000C6B94" w:rsidP="000C6B94">
      <w:pPr>
        <w:rPr>
          <w:lang w:val="uk-UA" w:eastAsia="en-US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36"/>
          <w:szCs w:val="36"/>
          <w:lang w:val="uk-UA" w:eastAsia="uk-UA"/>
        </w:rPr>
        <w:id w:val="-1706394960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p w:rsidR="000C6B94" w:rsidRPr="000C6B94" w:rsidRDefault="000C6B94" w:rsidP="000C6B94">
          <w:pPr>
            <w:pStyle w:val="a5"/>
            <w:jc w:val="center"/>
            <w:rPr>
              <w:rFonts w:ascii="Times New Roman" w:hAnsi="Times New Roman" w:cs="Times New Roman"/>
              <w:color w:val="auto"/>
              <w:sz w:val="36"/>
              <w:szCs w:val="36"/>
              <w:lang w:val="uk-UA"/>
            </w:rPr>
          </w:pPr>
          <w:r w:rsidRPr="000C6B94">
            <w:rPr>
              <w:rFonts w:ascii="Times New Roman" w:hAnsi="Times New Roman" w:cs="Times New Roman"/>
              <w:color w:val="auto"/>
              <w:sz w:val="36"/>
              <w:szCs w:val="36"/>
              <w:lang w:val="uk-UA"/>
            </w:rPr>
            <w:t>Зміст</w:t>
          </w:r>
        </w:p>
        <w:p w:rsidR="000C6B94" w:rsidRPr="000C6B94" w:rsidRDefault="000C6B94" w:rsidP="000C6B94">
          <w:pPr>
            <w:rPr>
              <w:lang w:val="uk-UA" w:eastAsia="en-US"/>
            </w:rPr>
          </w:pPr>
        </w:p>
        <w:p w:rsidR="00B17048" w:rsidRDefault="000C6B94" w:rsidP="00B17048">
          <w:pPr>
            <w:pStyle w:val="11"/>
            <w:spacing w:after="0"/>
          </w:pPr>
          <w:r w:rsidRPr="000C6B94">
            <w:t xml:space="preserve">Заходи з професійної адаптації учасників антитерористичної операції, осіб, </w:t>
          </w:r>
        </w:p>
        <w:p w:rsidR="00B17048" w:rsidRDefault="000C6B94" w:rsidP="00B17048">
          <w:pPr>
            <w:pStyle w:val="11"/>
            <w:spacing w:after="0"/>
          </w:pPr>
          <w:r w:rsidRPr="000C6B94">
            <w:t xml:space="preserve">які здійснювали заходи із забезпечення національної безпеки і оборони, </w:t>
          </w:r>
        </w:p>
        <w:p w:rsidR="00B17048" w:rsidRDefault="000C6B94" w:rsidP="00B17048">
          <w:pPr>
            <w:pStyle w:val="11"/>
            <w:spacing w:after="0"/>
          </w:pPr>
          <w:r w:rsidRPr="000C6B94">
            <w:t xml:space="preserve">відсічі та стримування збройної агресії РФ у Донецькій та Луганській </w:t>
          </w:r>
        </w:p>
        <w:p w:rsidR="000C6B94" w:rsidRDefault="000C6B94" w:rsidP="00B17048">
          <w:pPr>
            <w:pStyle w:val="11"/>
            <w:spacing w:after="0"/>
          </w:pPr>
          <w:r w:rsidRPr="000C6B94">
            <w:t>областях, та постраждалих учасників Революції Гідності</w:t>
          </w:r>
          <w:r w:rsidRPr="000C6B94">
            <w:ptab w:relativeTo="margin" w:alignment="right" w:leader="dot"/>
          </w:r>
          <w:r w:rsidRPr="000C6B94">
            <w:t>1</w:t>
          </w:r>
        </w:p>
        <w:p w:rsidR="00B17048" w:rsidRPr="00B17048" w:rsidRDefault="00B17048" w:rsidP="00B17048">
          <w:pPr>
            <w:rPr>
              <w:lang w:val="uk-UA"/>
            </w:rPr>
          </w:pPr>
        </w:p>
        <w:p w:rsidR="000C6B94" w:rsidRDefault="00B17048" w:rsidP="00B17048">
          <w:pPr>
            <w:pStyle w:val="11"/>
          </w:pPr>
          <w:r w:rsidRPr="00D27D6A">
            <w:t>Важливість сортування відходів, як запорука екологічної безпеки держави</w:t>
          </w:r>
          <w:r>
            <w:t xml:space="preserve"> </w:t>
          </w:r>
          <w:r w:rsidR="000C6B94">
            <w:ptab w:relativeTo="margin" w:alignment="right" w:leader="dot"/>
          </w:r>
          <w:r w:rsidR="000C6B94">
            <w:t>4</w:t>
          </w:r>
        </w:p>
        <w:p w:rsidR="000C6B94" w:rsidRDefault="006B275F">
          <w:pPr>
            <w:pStyle w:val="31"/>
            <w:ind w:left="446"/>
          </w:pPr>
        </w:p>
      </w:sdtContent>
    </w:sdt>
    <w:p w:rsidR="000C6B94" w:rsidRPr="000C6B94" w:rsidRDefault="000C6B94" w:rsidP="000C6B94">
      <w:pPr>
        <w:rPr>
          <w:lang w:val="uk-UA" w:eastAsia="en-US"/>
        </w:rPr>
      </w:pPr>
    </w:p>
    <w:p w:rsidR="00586C89" w:rsidRPr="007439E0" w:rsidRDefault="00586C89" w:rsidP="007368A7">
      <w:pPr>
        <w:jc w:val="center"/>
        <w:rPr>
          <w:sz w:val="32"/>
          <w:szCs w:val="32"/>
          <w:lang w:val="uk-UA"/>
        </w:rPr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Pr="007439E0" w:rsidRDefault="00BC3509" w:rsidP="00BC3509">
      <w:pPr>
        <w:pStyle w:val="1"/>
        <w:ind w:firstLine="0"/>
        <w:jc w:val="both"/>
      </w:pPr>
    </w:p>
    <w:p w:rsidR="00BC3509" w:rsidRDefault="00BC3509" w:rsidP="00BC3509">
      <w:pPr>
        <w:pStyle w:val="1"/>
        <w:ind w:firstLine="0"/>
        <w:jc w:val="both"/>
      </w:pPr>
    </w:p>
    <w:p w:rsidR="00C66CEA" w:rsidRDefault="00C66CEA" w:rsidP="00C66CEA">
      <w:pPr>
        <w:rPr>
          <w:lang w:val="uk-UA"/>
        </w:rPr>
      </w:pPr>
    </w:p>
    <w:p w:rsidR="00C66CEA" w:rsidRDefault="00C66CEA" w:rsidP="00C66CEA">
      <w:pPr>
        <w:rPr>
          <w:lang w:val="uk-UA"/>
        </w:rPr>
      </w:pPr>
    </w:p>
    <w:p w:rsidR="00C66CEA" w:rsidRPr="00C66CEA" w:rsidRDefault="00C66CEA" w:rsidP="00C66CEA">
      <w:pPr>
        <w:rPr>
          <w:lang w:val="uk-UA"/>
        </w:rPr>
      </w:pPr>
    </w:p>
    <w:p w:rsidR="000C6B94" w:rsidRDefault="000C6B94">
      <w:pPr>
        <w:rPr>
          <w:b/>
          <w:szCs w:val="28"/>
          <w:shd w:val="clear" w:color="auto" w:fill="FFFFFF"/>
          <w:lang w:val="uk-UA"/>
        </w:rPr>
      </w:pPr>
      <w:r>
        <w:rPr>
          <w:b/>
          <w:szCs w:val="28"/>
          <w:shd w:val="clear" w:color="auto" w:fill="FFFFFF"/>
          <w:lang w:val="uk-UA"/>
        </w:rPr>
        <w:br w:type="page"/>
      </w:r>
    </w:p>
    <w:p w:rsidR="00B17048" w:rsidRDefault="000C6B94" w:rsidP="00B17048">
      <w:pPr>
        <w:pStyle w:val="1"/>
      </w:pPr>
      <w:r w:rsidRPr="00B17048">
        <w:lastRenderedPageBreak/>
        <w:t xml:space="preserve">Заходи з професійної адаптації учасників антитерористичної операції, осіб, які здійснювали заходи із забезпечення національної безпеки і </w:t>
      </w:r>
    </w:p>
    <w:p w:rsidR="00B17048" w:rsidRDefault="000C6B94" w:rsidP="00B17048">
      <w:pPr>
        <w:pStyle w:val="1"/>
      </w:pPr>
      <w:r w:rsidRPr="00B17048">
        <w:t xml:space="preserve">оборони, відсічі </w:t>
      </w:r>
      <w:r w:rsidR="00B17048">
        <w:t>та</w:t>
      </w:r>
      <w:r w:rsidRPr="00B17048">
        <w:t xml:space="preserve"> стримування збройної </w:t>
      </w:r>
    </w:p>
    <w:p w:rsidR="00B17048" w:rsidRDefault="000C6B94" w:rsidP="00B17048">
      <w:pPr>
        <w:pStyle w:val="1"/>
      </w:pPr>
      <w:r w:rsidRPr="00B17048">
        <w:t xml:space="preserve">агресії Російської Федерації у Донецькій та Луганській областях, та постраждалих </w:t>
      </w:r>
    </w:p>
    <w:p w:rsidR="000C6B94" w:rsidRPr="00B17048" w:rsidRDefault="000C6B94" w:rsidP="00B17048">
      <w:pPr>
        <w:pStyle w:val="1"/>
      </w:pPr>
      <w:r w:rsidRPr="00B17048">
        <w:t>учасників Революції Гідності</w:t>
      </w:r>
    </w:p>
    <w:p w:rsidR="000C6B94" w:rsidRDefault="000C6B94" w:rsidP="000C6B94">
      <w:pPr>
        <w:tabs>
          <w:tab w:val="center" w:pos="7639"/>
          <w:tab w:val="left" w:pos="10995"/>
        </w:tabs>
        <w:rPr>
          <w:szCs w:val="28"/>
          <w:lang w:val="uk-UA"/>
        </w:rPr>
      </w:pP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Відповідно до постанови Кабінету Міністрів України від 21.06.2017 №</w:t>
      </w:r>
      <w:r>
        <w:rPr>
          <w:sz w:val="28"/>
          <w:szCs w:val="28"/>
          <w:lang w:val="uk-UA"/>
        </w:rPr>
        <w:t> </w:t>
      </w:r>
      <w:r w:rsidRPr="007B54F3">
        <w:rPr>
          <w:sz w:val="28"/>
          <w:szCs w:val="28"/>
          <w:lang w:val="uk-UA"/>
        </w:rPr>
        <w:t>432 “Про затвердження Порядку організації соціальної та професійної адаптації учасників антитерористичної операції</w:t>
      </w:r>
      <w:r>
        <w:rPr>
          <w:sz w:val="28"/>
          <w:szCs w:val="28"/>
          <w:lang w:val="uk-UA"/>
        </w:rPr>
        <w:t>, осіб,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областях, та постраждалих учасників Революції Гідності</w:t>
      </w:r>
      <w:r w:rsidRPr="007B54F3">
        <w:rPr>
          <w:sz w:val="28"/>
          <w:szCs w:val="28"/>
          <w:lang w:val="uk-UA"/>
        </w:rPr>
        <w:t>” (далі – Порядок) в області організовано роботу з надання послуг з професійної адаптації учасник</w:t>
      </w:r>
      <w:r>
        <w:rPr>
          <w:sz w:val="28"/>
          <w:szCs w:val="28"/>
          <w:lang w:val="uk-UA"/>
        </w:rPr>
        <w:t>ам</w:t>
      </w:r>
      <w:r w:rsidRPr="007B54F3">
        <w:rPr>
          <w:sz w:val="28"/>
          <w:szCs w:val="28"/>
          <w:lang w:val="uk-UA"/>
        </w:rPr>
        <w:t xml:space="preserve"> антитерористичної операції</w:t>
      </w:r>
      <w:r>
        <w:rPr>
          <w:sz w:val="28"/>
          <w:szCs w:val="28"/>
          <w:lang w:val="uk-UA"/>
        </w:rPr>
        <w:t xml:space="preserve">, особам,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областях, та постраждалим учасникам Революції Гідності </w:t>
      </w:r>
      <w:r w:rsidRPr="007B54F3">
        <w:rPr>
          <w:sz w:val="28"/>
          <w:szCs w:val="28"/>
          <w:lang w:val="uk-UA"/>
        </w:rPr>
        <w:t>(далі – особи).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Дія Порядку поширюється на осіб, яким установлено один із таких статусів: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учасника бойових дій – відповідно до пунктів 19 і 20 частини першої статті 6 Закону України “Про статус ветеранів війни, гарантії їх соціального захисту” (далі – Закон);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особи з інвалідністю внаслідок війни – відповідно до пунктів</w:t>
      </w:r>
      <w:r>
        <w:rPr>
          <w:sz w:val="28"/>
          <w:szCs w:val="28"/>
          <w:lang w:val="uk-UA"/>
        </w:rPr>
        <w:t xml:space="preserve">                 </w:t>
      </w:r>
      <w:r w:rsidRPr="007B54F3">
        <w:rPr>
          <w:sz w:val="28"/>
          <w:szCs w:val="28"/>
          <w:lang w:val="uk-UA"/>
        </w:rPr>
        <w:t xml:space="preserve"> 10-14 частини другої статті 7 Закону;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учасника війни – відповідно до пункту 13 статті 9 Закону;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 xml:space="preserve">постраждалого учасника Революції Гідності – відповідно до статті </w:t>
      </w:r>
      <w:r>
        <w:rPr>
          <w:sz w:val="28"/>
          <w:szCs w:val="28"/>
          <w:lang w:val="uk-UA"/>
        </w:rPr>
        <w:t xml:space="preserve">             </w:t>
      </w:r>
      <w:r w:rsidRPr="007B54F3">
        <w:rPr>
          <w:sz w:val="28"/>
          <w:szCs w:val="28"/>
          <w:lang w:val="uk-UA"/>
        </w:rPr>
        <w:t>161 Закону.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Для отримання послуг з професійної адаптації особа письмово звертається із заявою до органу соціального захисту населення за місцем реєстрації або за місцем фактичного проживання (перебування).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До заяви додаються: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копія індивідуальної програми реабілітації (для інвалідів війни);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копія посвідчення учасника бойових дій або особи з інвалідністю внаслідок війни, або учасника війни, або постраждалого учасника Революції Гідності, засвідчена підписом особи;</w:t>
      </w:r>
    </w:p>
    <w:p w:rsidR="000C6B94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для учасника антитерористичної операції – копія документа, що підтверджує безпосередню участь в антитерористичній операції або забезпеченні її проведення з перебуванням безпосередньо в районах проведення антитерористичної операції у період її проведення, що засвідчується підписом учас</w:t>
      </w:r>
      <w:r>
        <w:rPr>
          <w:sz w:val="28"/>
          <w:szCs w:val="28"/>
          <w:lang w:val="uk-UA"/>
        </w:rPr>
        <w:t>ника антитерористичної операції;</w:t>
      </w:r>
    </w:p>
    <w:p w:rsidR="000C6B94" w:rsidRPr="00A4313B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A4313B">
        <w:rPr>
          <w:color w:val="000000"/>
          <w:sz w:val="28"/>
          <w:szCs w:val="28"/>
          <w:shd w:val="clear" w:color="auto" w:fill="FFFFFF"/>
          <w:lang w:val="uk-UA"/>
        </w:rPr>
        <w:t xml:space="preserve">для особи, яка здійснювала заходи із забезпечення національної безпеки і оборони, відсічі і стримування збройної агресії Російської Федерації у </w:t>
      </w:r>
      <w:r w:rsidRPr="00A4313B">
        <w:rPr>
          <w:color w:val="000000"/>
          <w:sz w:val="28"/>
          <w:szCs w:val="28"/>
          <w:shd w:val="clear" w:color="auto" w:fill="FFFFFF"/>
          <w:lang w:val="uk-UA"/>
        </w:rPr>
        <w:lastRenderedPageBreak/>
        <w:t>Доне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цькій та Луганській областях, – </w:t>
      </w:r>
      <w:r w:rsidRPr="00A4313B">
        <w:rPr>
          <w:color w:val="000000"/>
          <w:sz w:val="28"/>
          <w:szCs w:val="28"/>
          <w:shd w:val="clear" w:color="auto" w:fill="FFFFFF"/>
          <w:lang w:val="uk-UA"/>
        </w:rPr>
        <w:t>копія документа, що підтверджує участь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що засвідчується підписом.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Орган соціального захисту населення: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видає направлення до центру зайнятості або іншої установи на професійну орієнтацію щодо вибору напряму професійного навчання;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>видає направлення на професійне навчання з урахуванням висновків професійної орієнтації.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7B54F3">
        <w:rPr>
          <w:sz w:val="28"/>
          <w:szCs w:val="28"/>
          <w:lang w:val="uk-UA"/>
        </w:rPr>
        <w:t xml:space="preserve">Послуги з професійного навчання надаються </w:t>
      </w:r>
      <w:r>
        <w:rPr>
          <w:sz w:val="28"/>
          <w:szCs w:val="28"/>
          <w:lang w:val="uk-UA"/>
        </w:rPr>
        <w:t xml:space="preserve">особі </w:t>
      </w:r>
      <w:r w:rsidRPr="007B54F3">
        <w:rPr>
          <w:sz w:val="28"/>
          <w:szCs w:val="28"/>
          <w:lang w:val="uk-UA"/>
        </w:rPr>
        <w:t>одноразово в порядку черговості.</w:t>
      </w:r>
    </w:p>
    <w:p w:rsidR="000C6B94" w:rsidRPr="007B54F3" w:rsidRDefault="000C6B94" w:rsidP="000C6B94">
      <w:pPr>
        <w:pStyle w:val="afc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Особа </w:t>
      </w:r>
      <w:r w:rsidRPr="007B54F3">
        <w:rPr>
          <w:sz w:val="28"/>
          <w:szCs w:val="28"/>
          <w:lang w:val="uk-UA"/>
        </w:rPr>
        <w:t>на підставі направлення на професійне навчання зараховується до установи.</w:t>
      </w:r>
    </w:p>
    <w:p w:rsidR="000C6B94" w:rsidRPr="007B54F3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 w:rsidRPr="007B54F3">
        <w:rPr>
          <w:szCs w:val="28"/>
          <w:lang w:val="uk-UA"/>
        </w:rPr>
        <w:t xml:space="preserve">Професійне навчання здійснюється за денною, вечірньою (змінною), очно-заочною, дистанційною, </w:t>
      </w:r>
      <w:proofErr w:type="spellStart"/>
      <w:r w:rsidRPr="007B54F3">
        <w:rPr>
          <w:szCs w:val="28"/>
          <w:lang w:val="uk-UA"/>
        </w:rPr>
        <w:t>екстернатною</w:t>
      </w:r>
      <w:proofErr w:type="spellEnd"/>
      <w:r w:rsidRPr="007B54F3">
        <w:rPr>
          <w:szCs w:val="28"/>
          <w:lang w:val="uk-UA"/>
        </w:rPr>
        <w:t xml:space="preserve"> формами навчання, з відривом і без відриву від виробництва та за індивідуальними навчальними планами. Строк професійного навчання не може перевищувати 12 місяців.</w:t>
      </w: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 w:rsidRPr="007B54F3">
        <w:rPr>
          <w:szCs w:val="28"/>
          <w:lang w:val="uk-UA"/>
        </w:rPr>
        <w:t>Після успішного завершення повного курсу навчання видаються документи державного зразка, а після підвищення</w:t>
      </w:r>
      <w:r>
        <w:rPr>
          <w:szCs w:val="28"/>
          <w:lang w:val="uk-UA"/>
        </w:rPr>
        <w:t xml:space="preserve"> кваліфікації на курсах цільового призначення – посвідчення встановленого зразка.</w:t>
      </w: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>
        <w:rPr>
          <w:szCs w:val="28"/>
          <w:lang w:val="uk-UA"/>
        </w:rPr>
        <w:t>З переліком навчальних закладів та професій особи, які бажають навчатися, можуть ознайомитися в органах соціального захисту населення.</w:t>
      </w: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>
        <w:rPr>
          <w:szCs w:val="28"/>
          <w:lang w:val="uk-UA"/>
        </w:rPr>
        <w:t>Крім того, вони можуть самостійно обирати навчальний заклад, якщо обраний заклад має дозвільний документ на право здійснення освітньої діяльності.</w:t>
      </w:r>
    </w:p>
    <w:p w:rsidR="000C6B94" w:rsidRPr="00A4313B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>
        <w:rPr>
          <w:szCs w:val="28"/>
          <w:lang w:val="uk-UA"/>
        </w:rPr>
        <w:t xml:space="preserve">Фінансування заходів з </w:t>
      </w:r>
      <w:r>
        <w:rPr>
          <w:rFonts w:hint="eastAsia"/>
          <w:szCs w:val="28"/>
          <w:lang w:val="uk-UA"/>
        </w:rPr>
        <w:t>професійн</w:t>
      </w:r>
      <w:r>
        <w:rPr>
          <w:szCs w:val="28"/>
          <w:lang w:val="uk-UA"/>
        </w:rPr>
        <w:t>ої</w:t>
      </w:r>
      <w:r w:rsidRPr="005E4779">
        <w:rPr>
          <w:szCs w:val="28"/>
          <w:lang w:val="uk-UA"/>
        </w:rPr>
        <w:t xml:space="preserve"> </w:t>
      </w:r>
      <w:r w:rsidRPr="005E4779">
        <w:rPr>
          <w:rFonts w:hint="eastAsia"/>
          <w:szCs w:val="28"/>
          <w:lang w:val="uk-UA"/>
        </w:rPr>
        <w:t>адаптації</w:t>
      </w:r>
      <w:r w:rsidRPr="005E4779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здійснюється за рахунок державного бюджету відповідно до бюджетної програми КПКВК </w:t>
      </w:r>
      <w:r w:rsidRPr="00A4313B">
        <w:rPr>
          <w:szCs w:val="28"/>
          <w:lang w:val="uk-UA"/>
        </w:rPr>
        <w:t>1501040</w:t>
      </w:r>
      <w:r>
        <w:rPr>
          <w:szCs w:val="28"/>
          <w:lang w:val="uk-UA"/>
        </w:rPr>
        <w:t xml:space="preserve"> </w:t>
      </w:r>
      <w:r w:rsidRPr="00A4313B">
        <w:rPr>
          <w:szCs w:val="28"/>
          <w:lang w:val="uk-UA"/>
        </w:rPr>
        <w:t>“Заходи із психологічної реабілітації, соціальної та професійної адаптації, забезпечення санаторно-курортним лікуванням постраждалих учасників Революції Гідності,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 у Донецькій та Луганській областях”.</w:t>
      </w: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>
        <w:rPr>
          <w:szCs w:val="28"/>
          <w:lang w:val="uk-UA"/>
        </w:rPr>
        <w:t xml:space="preserve">Для здійснення заходів з професійної адаптації Держаним бюджетом України Дніпропетровській області на 2020 рік виділено кошти </w:t>
      </w:r>
      <w:r w:rsidRPr="002E0F93">
        <w:rPr>
          <w:szCs w:val="28"/>
          <w:lang w:val="uk-UA"/>
        </w:rPr>
        <w:t xml:space="preserve">у сумі </w:t>
      </w:r>
      <w:r>
        <w:rPr>
          <w:szCs w:val="28"/>
          <w:lang w:val="uk-UA"/>
        </w:rPr>
        <w:t xml:space="preserve">2 517 880,0 </w:t>
      </w:r>
      <w:r w:rsidRPr="005264F5">
        <w:rPr>
          <w:szCs w:val="28"/>
          <w:lang w:val="uk-UA"/>
        </w:rPr>
        <w:t>грн.</w:t>
      </w: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  <w:r w:rsidRPr="009B192D">
        <w:rPr>
          <w:szCs w:val="28"/>
          <w:lang w:val="uk-UA"/>
        </w:rPr>
        <w:t>З початку 2020 року укладено договори на навчання 40 осіб.</w:t>
      </w: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0C6B94" w:rsidRDefault="000C6B94" w:rsidP="000C6B94">
      <w:pPr>
        <w:tabs>
          <w:tab w:val="center" w:pos="7639"/>
          <w:tab w:val="left" w:pos="10995"/>
        </w:tabs>
        <w:ind w:firstLine="720"/>
        <w:rPr>
          <w:szCs w:val="28"/>
          <w:lang w:val="uk-UA"/>
        </w:rPr>
      </w:pPr>
    </w:p>
    <w:p w:rsidR="006B275F" w:rsidRDefault="006B275F" w:rsidP="006B275F">
      <w:pPr>
        <w:pStyle w:val="1"/>
      </w:pPr>
      <w:r>
        <w:t>Ва</w:t>
      </w:r>
      <w:r w:rsidRPr="00A604ED">
        <w:t xml:space="preserve">жливість сортування відходів, як запорука екологічної </w:t>
      </w:r>
      <w:bookmarkStart w:id="0" w:name="_GoBack"/>
      <w:bookmarkEnd w:id="0"/>
      <w:r w:rsidRPr="00A604ED">
        <w:t>безпеки держави</w:t>
      </w:r>
    </w:p>
    <w:p w:rsidR="006B275F" w:rsidRDefault="006B275F" w:rsidP="006B275F">
      <w:pPr>
        <w:rPr>
          <w:sz w:val="26"/>
          <w:szCs w:val="28"/>
          <w:lang w:val="uk-UA"/>
        </w:rPr>
      </w:pP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В Україні 96 % відходів не переробля</w:t>
      </w:r>
      <w:r>
        <w:rPr>
          <w:szCs w:val="28"/>
          <w:lang w:val="uk-UA"/>
        </w:rPr>
        <w:t>є</w:t>
      </w:r>
      <w:r w:rsidRPr="00D44BE2">
        <w:rPr>
          <w:szCs w:val="28"/>
          <w:lang w:val="uk-UA"/>
        </w:rPr>
        <w:t>ться</w:t>
      </w:r>
      <w:r>
        <w:rPr>
          <w:szCs w:val="28"/>
          <w:lang w:val="uk-UA"/>
        </w:rPr>
        <w:t>, п</w:t>
      </w:r>
      <w:r w:rsidRPr="00D44BE2">
        <w:rPr>
          <w:szCs w:val="28"/>
          <w:lang w:val="uk-UA"/>
        </w:rPr>
        <w:t>ластик, метал роками леж</w:t>
      </w:r>
      <w:r>
        <w:rPr>
          <w:szCs w:val="28"/>
          <w:lang w:val="uk-UA"/>
        </w:rPr>
        <w:t>и</w:t>
      </w:r>
      <w:r w:rsidRPr="00D44BE2">
        <w:rPr>
          <w:szCs w:val="28"/>
          <w:lang w:val="uk-UA"/>
        </w:rPr>
        <w:t xml:space="preserve">ть в землі </w:t>
      </w:r>
      <w:r>
        <w:rPr>
          <w:szCs w:val="28"/>
          <w:lang w:val="uk-UA"/>
        </w:rPr>
        <w:t>не втрачаючи первісного вигляду. Однак</w:t>
      </w:r>
      <w:r w:rsidRPr="00D44BE2">
        <w:rPr>
          <w:szCs w:val="28"/>
          <w:lang w:val="uk-UA"/>
        </w:rPr>
        <w:t>, найпростіш</w:t>
      </w:r>
      <w:r>
        <w:rPr>
          <w:szCs w:val="28"/>
          <w:lang w:val="uk-UA"/>
        </w:rPr>
        <w:t>а</w:t>
      </w:r>
      <w:r w:rsidRPr="00D44BE2">
        <w:rPr>
          <w:szCs w:val="28"/>
          <w:lang w:val="uk-UA"/>
        </w:rPr>
        <w:t>, але і найважливіш</w:t>
      </w:r>
      <w:r>
        <w:rPr>
          <w:szCs w:val="28"/>
          <w:lang w:val="uk-UA"/>
        </w:rPr>
        <w:t>а</w:t>
      </w:r>
      <w:r w:rsidRPr="00D44BE2">
        <w:rPr>
          <w:szCs w:val="28"/>
          <w:lang w:val="uk-UA"/>
        </w:rPr>
        <w:t xml:space="preserve"> робот</w:t>
      </w:r>
      <w:r>
        <w:rPr>
          <w:szCs w:val="28"/>
          <w:lang w:val="uk-UA"/>
        </w:rPr>
        <w:t>а</w:t>
      </w:r>
      <w:r w:rsidRPr="00D44BE2">
        <w:rPr>
          <w:szCs w:val="28"/>
          <w:lang w:val="uk-UA"/>
        </w:rPr>
        <w:t xml:space="preserve">, яку кожен із нас може виконувати щодня – це сортування відходів. 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92783F">
        <w:rPr>
          <w:szCs w:val="28"/>
          <w:lang w:val="uk-UA"/>
        </w:rPr>
        <w:t xml:space="preserve">В Україні така практика вже </w:t>
      </w:r>
      <w:r>
        <w:rPr>
          <w:szCs w:val="28"/>
          <w:lang w:val="uk-UA"/>
        </w:rPr>
        <w:t>працює</w:t>
      </w:r>
      <w:r w:rsidRPr="0092783F">
        <w:rPr>
          <w:szCs w:val="28"/>
          <w:lang w:val="uk-UA"/>
        </w:rPr>
        <w:t>, роздільний збір впроваджено у 50 населених пунктах Дніпропетровської області</w:t>
      </w:r>
      <w:r>
        <w:rPr>
          <w:szCs w:val="28"/>
          <w:lang w:val="uk-UA"/>
        </w:rPr>
        <w:t xml:space="preserve">, ініціаторами якого була місцева влада, громадськість, </w:t>
      </w:r>
      <w:r w:rsidRPr="0092783F">
        <w:rPr>
          <w:szCs w:val="28"/>
          <w:lang w:val="uk-UA"/>
        </w:rPr>
        <w:t>волонтер</w:t>
      </w:r>
      <w:r>
        <w:rPr>
          <w:szCs w:val="28"/>
          <w:lang w:val="uk-UA"/>
        </w:rPr>
        <w:t>и</w:t>
      </w:r>
      <w:r w:rsidRPr="0092783F">
        <w:rPr>
          <w:szCs w:val="28"/>
          <w:lang w:val="uk-UA"/>
        </w:rPr>
        <w:t xml:space="preserve"> та активіст</w:t>
      </w:r>
      <w:r>
        <w:rPr>
          <w:szCs w:val="28"/>
          <w:lang w:val="uk-UA"/>
        </w:rPr>
        <w:t>и</w:t>
      </w:r>
      <w:r w:rsidRPr="0092783F">
        <w:rPr>
          <w:szCs w:val="28"/>
          <w:lang w:val="uk-UA"/>
        </w:rPr>
        <w:t>.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>
        <w:rPr>
          <w:szCs w:val="28"/>
          <w:lang w:val="uk-UA"/>
        </w:rPr>
        <w:t>О</w:t>
      </w:r>
      <w:r w:rsidRPr="00D44BE2">
        <w:rPr>
          <w:szCs w:val="28"/>
          <w:lang w:val="uk-UA"/>
        </w:rPr>
        <w:t>станнім часом ми все частіше чуємо і бачимо на просторах інтернету тренд,</w:t>
      </w:r>
      <w:r>
        <w:rPr>
          <w:szCs w:val="28"/>
          <w:lang w:val="uk-UA"/>
        </w:rPr>
        <w:t xml:space="preserve"> що стрімко набирає популярність – це</w:t>
      </w:r>
      <w:r w:rsidRPr="00D44BE2">
        <w:rPr>
          <w:szCs w:val="28"/>
          <w:lang w:val="uk-UA"/>
        </w:rPr>
        <w:t xml:space="preserve"> відмова від використання пластик</w:t>
      </w:r>
      <w:r>
        <w:rPr>
          <w:szCs w:val="28"/>
          <w:lang w:val="uk-UA"/>
        </w:rPr>
        <w:t>у</w:t>
      </w:r>
      <w:r w:rsidRPr="00D44BE2">
        <w:rPr>
          <w:szCs w:val="28"/>
          <w:lang w:val="uk-UA"/>
        </w:rPr>
        <w:t xml:space="preserve"> і перехід до більш екологічного способу життя.</w:t>
      </w:r>
      <w:r w:rsidRPr="00AB7E5A">
        <w:t xml:space="preserve"> 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>
        <w:rPr>
          <w:szCs w:val="28"/>
          <w:lang w:val="uk-UA"/>
        </w:rPr>
        <w:t>Проте, в першу чергу</w:t>
      </w:r>
      <w:r w:rsidRPr="00D44BE2">
        <w:rPr>
          <w:szCs w:val="28"/>
          <w:lang w:val="uk-UA"/>
        </w:rPr>
        <w:t xml:space="preserve"> у будь-якому місці потрібно популяризувати цю ідею починаючи з себе. Тому що, твій друг зробить на тебе більший вплив, ніж стоячі поруч з твоїм будинком баки для сортування відходів.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Кожен з нас повинен пам’ятати, що сортуючи відходи, ми: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•</w:t>
      </w:r>
      <w:r w:rsidRPr="00D44BE2">
        <w:rPr>
          <w:szCs w:val="28"/>
          <w:lang w:val="uk-UA"/>
        </w:rPr>
        <w:tab/>
        <w:t>перетворюємо відходи у цінну вторинну сировину, яку неодноразово використовують у виробництві продукції;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•</w:t>
      </w:r>
      <w:r w:rsidRPr="00D44BE2">
        <w:rPr>
          <w:szCs w:val="28"/>
          <w:lang w:val="uk-UA"/>
        </w:rPr>
        <w:tab/>
        <w:t>економимо природні ресурси, нафту, деревину та інш</w:t>
      </w:r>
      <w:r>
        <w:rPr>
          <w:szCs w:val="28"/>
          <w:lang w:val="uk-UA"/>
        </w:rPr>
        <w:t>і</w:t>
      </w:r>
      <w:r w:rsidRPr="00D44BE2">
        <w:rPr>
          <w:szCs w:val="28"/>
          <w:lang w:val="uk-UA"/>
        </w:rPr>
        <w:t xml:space="preserve"> ресурси для майбутніх поколінь, а також значно скорочує</w:t>
      </w:r>
      <w:r>
        <w:rPr>
          <w:szCs w:val="28"/>
          <w:lang w:val="uk-UA"/>
        </w:rPr>
        <w:t>мо</w:t>
      </w:r>
      <w:r w:rsidRPr="00D44BE2">
        <w:rPr>
          <w:szCs w:val="28"/>
          <w:lang w:val="uk-UA"/>
        </w:rPr>
        <w:t xml:space="preserve"> споживання води та енергоресурсів;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•</w:t>
      </w:r>
      <w:r w:rsidRPr="00D44BE2">
        <w:rPr>
          <w:szCs w:val="28"/>
          <w:lang w:val="uk-UA"/>
        </w:rPr>
        <w:tab/>
        <w:t xml:space="preserve">економимо місця на </w:t>
      </w:r>
      <w:r>
        <w:rPr>
          <w:szCs w:val="28"/>
          <w:lang w:val="uk-UA"/>
        </w:rPr>
        <w:t>полігонах твердих побутових відходів</w:t>
      </w:r>
      <w:r w:rsidRPr="00D44BE2">
        <w:rPr>
          <w:szCs w:val="28"/>
          <w:lang w:val="uk-UA"/>
        </w:rPr>
        <w:t xml:space="preserve"> – </w:t>
      </w:r>
      <w:proofErr w:type="spellStart"/>
      <w:r>
        <w:rPr>
          <w:szCs w:val="28"/>
          <w:lang w:val="uk-UA"/>
        </w:rPr>
        <w:t>захоронюються</w:t>
      </w:r>
      <w:proofErr w:type="spellEnd"/>
      <w:r w:rsidRPr="00D44BE2">
        <w:rPr>
          <w:szCs w:val="28"/>
          <w:lang w:val="uk-UA"/>
        </w:rPr>
        <w:t xml:space="preserve"> лише ті відходи, які вже не підлягають вторинній переробці;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•</w:t>
      </w:r>
      <w:r w:rsidRPr="00D44BE2">
        <w:rPr>
          <w:szCs w:val="28"/>
          <w:lang w:val="uk-UA"/>
        </w:rPr>
        <w:tab/>
        <w:t>економимо гроші, оскільки відсортовані відходи збираються та переробляються безкоштовно, тоді як тарифи на збирання та захоронення несортованих побутових відходів з кожним роком зростають;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•</w:t>
      </w:r>
      <w:r w:rsidRPr="00D44BE2">
        <w:rPr>
          <w:szCs w:val="28"/>
          <w:lang w:val="uk-UA"/>
        </w:rPr>
        <w:tab/>
        <w:t>зберігаємо довкілля, оскільки відходи, які залишаються в природі або неправильно утилізуються (наприклад, спалювання сміття), спричиняють значне забруднення та ризики для здоров’я людини.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Для того, щоб розпочати сортувати відходи, не потрібно ніяких інвестицій чи перепланування будинку. Всі відсортовані відходи – вторинна сировина</w:t>
      </w:r>
      <w:r>
        <w:rPr>
          <w:szCs w:val="28"/>
          <w:lang w:val="uk-UA"/>
        </w:rPr>
        <w:t>, яку</w:t>
      </w:r>
      <w:r w:rsidRPr="00D44BE2">
        <w:rPr>
          <w:szCs w:val="28"/>
          <w:lang w:val="uk-UA"/>
        </w:rPr>
        <w:t xml:space="preserve"> можна просто збирати в різні мішки або в окремі контейнери, які періодично спорожнюють</w:t>
      </w:r>
      <w:r>
        <w:rPr>
          <w:szCs w:val="28"/>
          <w:lang w:val="uk-UA"/>
        </w:rPr>
        <w:t xml:space="preserve"> та передавати їх до пунктів </w:t>
      </w:r>
      <w:r w:rsidRPr="001E04F5">
        <w:rPr>
          <w:szCs w:val="28"/>
          <w:lang w:val="uk-UA"/>
        </w:rPr>
        <w:t>утилізації необхідних типів відходів</w:t>
      </w:r>
      <w:r>
        <w:rPr>
          <w:szCs w:val="28"/>
          <w:lang w:val="uk-UA"/>
        </w:rPr>
        <w:t xml:space="preserve">. 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D44BE2">
        <w:rPr>
          <w:szCs w:val="28"/>
          <w:lang w:val="uk-UA"/>
        </w:rPr>
        <w:t>В Україні існує близько 100 заводів, які можуть переробляти вторинну сировину і випускати з н</w:t>
      </w:r>
      <w:r>
        <w:rPr>
          <w:szCs w:val="28"/>
          <w:lang w:val="uk-UA"/>
        </w:rPr>
        <w:t xml:space="preserve">еї </w:t>
      </w:r>
      <w:r w:rsidRPr="00D44BE2">
        <w:rPr>
          <w:szCs w:val="28"/>
          <w:lang w:val="uk-UA"/>
        </w:rPr>
        <w:t>нові товари. Але, через низький рівень сортування відходів у населення, заводи змушені більшу частину вторинної сировини закуповувати в інших країнах.</w:t>
      </w:r>
    </w:p>
    <w:p w:rsidR="006B275F" w:rsidRPr="00D44BE2" w:rsidRDefault="006B275F" w:rsidP="006B275F">
      <w:pPr>
        <w:ind w:firstLine="720"/>
        <w:rPr>
          <w:szCs w:val="28"/>
          <w:lang w:val="uk-UA"/>
        </w:rPr>
      </w:pPr>
      <w:r w:rsidRPr="005C1901">
        <w:rPr>
          <w:szCs w:val="28"/>
          <w:lang w:val="uk-UA"/>
        </w:rPr>
        <w:t xml:space="preserve">Організація роздільного збору </w:t>
      </w:r>
      <w:r>
        <w:rPr>
          <w:szCs w:val="28"/>
          <w:lang w:val="uk-UA"/>
        </w:rPr>
        <w:t>твердих побутових відходів</w:t>
      </w:r>
      <w:r w:rsidRPr="005C190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– </w:t>
      </w:r>
      <w:r w:rsidRPr="005C1901">
        <w:rPr>
          <w:szCs w:val="28"/>
          <w:lang w:val="uk-UA"/>
        </w:rPr>
        <w:t xml:space="preserve">це </w:t>
      </w:r>
      <w:r>
        <w:rPr>
          <w:szCs w:val="28"/>
          <w:lang w:val="uk-UA"/>
        </w:rPr>
        <w:t xml:space="preserve">один з </w:t>
      </w:r>
      <w:r w:rsidRPr="005C1901">
        <w:rPr>
          <w:szCs w:val="28"/>
          <w:lang w:val="uk-UA"/>
        </w:rPr>
        <w:t>перши</w:t>
      </w:r>
      <w:r>
        <w:rPr>
          <w:szCs w:val="28"/>
          <w:lang w:val="uk-UA"/>
        </w:rPr>
        <w:t>х</w:t>
      </w:r>
      <w:r w:rsidRPr="005C1901">
        <w:rPr>
          <w:szCs w:val="28"/>
          <w:lang w:val="uk-UA"/>
        </w:rPr>
        <w:t xml:space="preserve"> крок</w:t>
      </w:r>
      <w:r>
        <w:rPr>
          <w:szCs w:val="28"/>
          <w:lang w:val="uk-UA"/>
        </w:rPr>
        <w:t>ів</w:t>
      </w:r>
      <w:r w:rsidRPr="005C1901">
        <w:rPr>
          <w:szCs w:val="28"/>
          <w:lang w:val="uk-UA"/>
        </w:rPr>
        <w:t xml:space="preserve"> на шляху до екологічної безпеки держави</w:t>
      </w:r>
      <w:r>
        <w:rPr>
          <w:szCs w:val="28"/>
          <w:lang w:val="uk-UA"/>
        </w:rPr>
        <w:t xml:space="preserve">, що є </w:t>
      </w:r>
      <w:r w:rsidRPr="00900E78">
        <w:rPr>
          <w:szCs w:val="28"/>
          <w:lang w:val="uk-UA"/>
        </w:rPr>
        <w:t>невід’ємно</w:t>
      </w:r>
      <w:r>
        <w:rPr>
          <w:szCs w:val="28"/>
          <w:lang w:val="uk-UA"/>
        </w:rPr>
        <w:t>ю</w:t>
      </w:r>
      <w:r w:rsidRPr="00900E78">
        <w:rPr>
          <w:szCs w:val="28"/>
          <w:lang w:val="uk-UA"/>
        </w:rPr>
        <w:t xml:space="preserve"> частин</w:t>
      </w:r>
      <w:r>
        <w:rPr>
          <w:szCs w:val="28"/>
          <w:lang w:val="uk-UA"/>
        </w:rPr>
        <w:t>ою</w:t>
      </w:r>
      <w:r w:rsidRPr="00900E78">
        <w:rPr>
          <w:szCs w:val="28"/>
          <w:lang w:val="uk-UA"/>
        </w:rPr>
        <w:t xml:space="preserve"> сучасного життя.</w:t>
      </w:r>
      <w:r>
        <w:rPr>
          <w:szCs w:val="28"/>
          <w:lang w:val="uk-UA"/>
        </w:rPr>
        <w:t xml:space="preserve"> </w:t>
      </w:r>
    </w:p>
    <w:p w:rsidR="0059761B" w:rsidRPr="006B275F" w:rsidRDefault="0059761B" w:rsidP="00FA3C55">
      <w:pPr>
        <w:ind w:firstLine="0"/>
        <w:rPr>
          <w:b/>
          <w:szCs w:val="28"/>
          <w:shd w:val="clear" w:color="auto" w:fill="FFFFFF"/>
          <w:lang w:val="uk-UA"/>
        </w:rPr>
      </w:pPr>
    </w:p>
    <w:sectPr w:rsidR="0059761B" w:rsidRPr="006B275F" w:rsidSect="006115A8">
      <w:headerReference w:type="default" r:id="rId9"/>
      <w:endnotePr>
        <w:numFmt w:val="decimal"/>
      </w:endnotePr>
      <w:type w:val="continuous"/>
      <w:pgSz w:w="11907" w:h="16840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E31" w:rsidRDefault="00893E31" w:rsidP="001A13E8">
      <w:r>
        <w:separator/>
      </w:r>
    </w:p>
  </w:endnote>
  <w:endnote w:type="continuationSeparator" w:id="0">
    <w:p w:rsidR="00893E31" w:rsidRDefault="00893E31" w:rsidP="001A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uturi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E31" w:rsidRDefault="00893E31" w:rsidP="001A13E8">
      <w:r>
        <w:separator/>
      </w:r>
    </w:p>
  </w:footnote>
  <w:footnote w:type="continuationSeparator" w:id="0">
    <w:p w:rsidR="00893E31" w:rsidRDefault="00893E31" w:rsidP="001A1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3E8" w:rsidRPr="001A13E8" w:rsidRDefault="00EB31C2" w:rsidP="00CA12AA">
    <w:pPr>
      <w:pStyle w:val="a9"/>
      <w:ind w:firstLine="0"/>
      <w:jc w:val="center"/>
      <w:rPr>
        <w:szCs w:val="28"/>
      </w:rPr>
    </w:pPr>
    <w:r w:rsidRPr="001A13E8">
      <w:rPr>
        <w:szCs w:val="28"/>
      </w:rPr>
      <w:fldChar w:fldCharType="begin"/>
    </w:r>
    <w:r w:rsidR="001A13E8" w:rsidRPr="001A13E8">
      <w:rPr>
        <w:szCs w:val="28"/>
      </w:rPr>
      <w:instrText xml:space="preserve"> PAGE   \* MERGEFORMAT </w:instrText>
    </w:r>
    <w:r w:rsidRPr="001A13E8">
      <w:rPr>
        <w:szCs w:val="28"/>
      </w:rPr>
      <w:fldChar w:fldCharType="separate"/>
    </w:r>
    <w:r w:rsidR="006B275F">
      <w:rPr>
        <w:noProof/>
        <w:szCs w:val="28"/>
      </w:rPr>
      <w:t>4</w:t>
    </w:r>
    <w:r w:rsidRPr="001A13E8">
      <w:rPr>
        <w:szCs w:val="28"/>
      </w:rPr>
      <w:fldChar w:fldCharType="end"/>
    </w:r>
  </w:p>
  <w:p w:rsidR="001A13E8" w:rsidRDefault="001A13E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60B"/>
    <w:multiLevelType w:val="hybridMultilevel"/>
    <w:tmpl w:val="040E0A06"/>
    <w:lvl w:ilvl="0" w:tplc="65A0359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A0110E"/>
    <w:multiLevelType w:val="hybridMultilevel"/>
    <w:tmpl w:val="174C1956"/>
    <w:lvl w:ilvl="0" w:tplc="65A0359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9127DF"/>
    <w:multiLevelType w:val="hybridMultilevel"/>
    <w:tmpl w:val="986ABC2A"/>
    <w:lvl w:ilvl="0" w:tplc="254AE0B6">
      <w:start w:val="1"/>
      <w:numFmt w:val="bullet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29A4E38"/>
    <w:multiLevelType w:val="hybridMultilevel"/>
    <w:tmpl w:val="3D3A3384"/>
    <w:lvl w:ilvl="0" w:tplc="485C7140">
      <w:start w:val="1"/>
      <w:numFmt w:val="bullet"/>
      <w:suff w:val="space"/>
      <w:lvlText w:val="–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49C464F"/>
    <w:multiLevelType w:val="hybridMultilevel"/>
    <w:tmpl w:val="2AFC6ECC"/>
    <w:lvl w:ilvl="0" w:tplc="65A0359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55636EF"/>
    <w:multiLevelType w:val="hybridMultilevel"/>
    <w:tmpl w:val="02C206FE"/>
    <w:lvl w:ilvl="0" w:tplc="71F8D1EC">
      <w:start w:val="1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18AA7113"/>
    <w:multiLevelType w:val="hybridMultilevel"/>
    <w:tmpl w:val="8C24E94C"/>
    <w:lvl w:ilvl="0" w:tplc="65A0359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5155855"/>
    <w:multiLevelType w:val="hybridMultilevel"/>
    <w:tmpl w:val="08723FE6"/>
    <w:lvl w:ilvl="0" w:tplc="8B3E2DBA">
      <w:start w:val="1994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D25C26"/>
    <w:multiLevelType w:val="hybridMultilevel"/>
    <w:tmpl w:val="CD826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205635"/>
    <w:multiLevelType w:val="hybridMultilevel"/>
    <w:tmpl w:val="E8D601DA"/>
    <w:lvl w:ilvl="0" w:tplc="E910A1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7211A1B"/>
    <w:multiLevelType w:val="hybridMultilevel"/>
    <w:tmpl w:val="D87EE866"/>
    <w:lvl w:ilvl="0" w:tplc="149CFB6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FA56B76"/>
    <w:multiLevelType w:val="hybridMultilevel"/>
    <w:tmpl w:val="D9BA34D4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0C86C06"/>
    <w:multiLevelType w:val="hybridMultilevel"/>
    <w:tmpl w:val="DCE4B2C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16339B1"/>
    <w:multiLevelType w:val="multilevel"/>
    <w:tmpl w:val="0222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E94D33"/>
    <w:multiLevelType w:val="hybridMultilevel"/>
    <w:tmpl w:val="CC6280EC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6D2474"/>
    <w:multiLevelType w:val="hybridMultilevel"/>
    <w:tmpl w:val="77603C56"/>
    <w:lvl w:ilvl="0" w:tplc="485C7140">
      <w:start w:val="1"/>
      <w:numFmt w:val="bullet"/>
      <w:suff w:val="space"/>
      <w:lvlText w:val="–"/>
      <w:lvlJc w:val="left"/>
      <w:pPr>
        <w:ind w:left="1049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1BD7D9A"/>
    <w:multiLevelType w:val="hybridMultilevel"/>
    <w:tmpl w:val="9E3CE04C"/>
    <w:lvl w:ilvl="0" w:tplc="8B3E2DBA">
      <w:start w:val="1994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6A5BDF"/>
    <w:multiLevelType w:val="hybridMultilevel"/>
    <w:tmpl w:val="3070B2E8"/>
    <w:lvl w:ilvl="0" w:tplc="76AC3A68">
      <w:numFmt w:val="bullet"/>
      <w:lvlText w:val="•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6A70F49"/>
    <w:multiLevelType w:val="hybridMultilevel"/>
    <w:tmpl w:val="0BB8D8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ED147B"/>
    <w:multiLevelType w:val="multilevel"/>
    <w:tmpl w:val="B6AA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4B3C34"/>
    <w:multiLevelType w:val="hybridMultilevel"/>
    <w:tmpl w:val="87483BA4"/>
    <w:lvl w:ilvl="0" w:tplc="87B81636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BF2806"/>
    <w:multiLevelType w:val="multilevel"/>
    <w:tmpl w:val="4480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D32568"/>
    <w:multiLevelType w:val="hybridMultilevel"/>
    <w:tmpl w:val="98905EB2"/>
    <w:lvl w:ilvl="0" w:tplc="254AE0B6">
      <w:start w:val="1"/>
      <w:numFmt w:val="bullet"/>
      <w:lvlText w:val="–"/>
      <w:lvlJc w:val="left"/>
      <w:pPr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2982497"/>
    <w:multiLevelType w:val="hybridMultilevel"/>
    <w:tmpl w:val="D4428E08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3C412E0"/>
    <w:multiLevelType w:val="hybridMultilevel"/>
    <w:tmpl w:val="23D0333C"/>
    <w:lvl w:ilvl="0" w:tplc="01F8BE18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6BA3CB6"/>
    <w:multiLevelType w:val="hybridMultilevel"/>
    <w:tmpl w:val="B6846074"/>
    <w:lvl w:ilvl="0" w:tplc="1C52C53E">
      <w:start w:val="1"/>
      <w:numFmt w:val="bullet"/>
      <w:lvlText w:val=""/>
      <w:lvlJc w:val="left"/>
      <w:pPr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7E503BF"/>
    <w:multiLevelType w:val="hybridMultilevel"/>
    <w:tmpl w:val="6A801610"/>
    <w:lvl w:ilvl="0" w:tplc="EADA7046"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eastAsia="Times New Roman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7">
    <w:nsid w:val="682E0709"/>
    <w:multiLevelType w:val="hybridMultilevel"/>
    <w:tmpl w:val="55749E3A"/>
    <w:lvl w:ilvl="0" w:tplc="1C52C53E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0704CCF"/>
    <w:multiLevelType w:val="hybridMultilevel"/>
    <w:tmpl w:val="D3AE48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1D25B21"/>
    <w:multiLevelType w:val="hybridMultilevel"/>
    <w:tmpl w:val="06762708"/>
    <w:lvl w:ilvl="0" w:tplc="EADA7046">
      <w:numFmt w:val="bullet"/>
      <w:lvlText w:val=""/>
      <w:lvlJc w:val="left"/>
      <w:pPr>
        <w:tabs>
          <w:tab w:val="num" w:pos="2138"/>
        </w:tabs>
        <w:ind w:left="2138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758D79FA"/>
    <w:multiLevelType w:val="hybridMultilevel"/>
    <w:tmpl w:val="7EF294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F7335C4"/>
    <w:multiLevelType w:val="multilevel"/>
    <w:tmpl w:val="C07E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5"/>
  </w:num>
  <w:num w:numId="3">
    <w:abstractNumId w:val="31"/>
  </w:num>
  <w:num w:numId="4">
    <w:abstractNumId w:val="0"/>
  </w:num>
  <w:num w:numId="5">
    <w:abstractNumId w:val="18"/>
  </w:num>
  <w:num w:numId="6">
    <w:abstractNumId w:val="1"/>
  </w:num>
  <w:num w:numId="7">
    <w:abstractNumId w:val="28"/>
  </w:num>
  <w:num w:numId="8">
    <w:abstractNumId w:val="17"/>
  </w:num>
  <w:num w:numId="9">
    <w:abstractNumId w:val="3"/>
  </w:num>
  <w:num w:numId="10">
    <w:abstractNumId w:val="15"/>
  </w:num>
  <w:num w:numId="11">
    <w:abstractNumId w:val="27"/>
  </w:num>
  <w:num w:numId="12">
    <w:abstractNumId w:val="23"/>
  </w:num>
  <w:num w:numId="13">
    <w:abstractNumId w:val="25"/>
  </w:num>
  <w:num w:numId="14">
    <w:abstractNumId w:val="11"/>
  </w:num>
  <w:num w:numId="15">
    <w:abstractNumId w:val="14"/>
  </w:num>
  <w:num w:numId="16">
    <w:abstractNumId w:val="10"/>
  </w:num>
  <w:num w:numId="17">
    <w:abstractNumId w:val="4"/>
  </w:num>
  <w:num w:numId="18">
    <w:abstractNumId w:val="2"/>
  </w:num>
  <w:num w:numId="19">
    <w:abstractNumId w:val="22"/>
  </w:num>
  <w:num w:numId="20">
    <w:abstractNumId w:val="9"/>
  </w:num>
  <w:num w:numId="21">
    <w:abstractNumId w:val="6"/>
  </w:num>
  <w:num w:numId="22">
    <w:abstractNumId w:val="26"/>
  </w:num>
  <w:num w:numId="23">
    <w:abstractNumId w:val="29"/>
  </w:num>
  <w:num w:numId="24">
    <w:abstractNumId w:val="12"/>
  </w:num>
  <w:num w:numId="25">
    <w:abstractNumId w:val="30"/>
  </w:num>
  <w:num w:numId="26">
    <w:abstractNumId w:val="13"/>
  </w:num>
  <w:num w:numId="27">
    <w:abstractNumId w:val="21"/>
  </w:num>
  <w:num w:numId="28">
    <w:abstractNumId w:val="8"/>
  </w:num>
  <w:num w:numId="29">
    <w:abstractNumId w:val="20"/>
  </w:num>
  <w:num w:numId="30">
    <w:abstractNumId w:val="7"/>
  </w:num>
  <w:num w:numId="31">
    <w:abstractNumId w:val="16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9D"/>
    <w:rsid w:val="0000475C"/>
    <w:rsid w:val="000231F5"/>
    <w:rsid w:val="0004017E"/>
    <w:rsid w:val="000439FD"/>
    <w:rsid w:val="00050F68"/>
    <w:rsid w:val="00072A36"/>
    <w:rsid w:val="00074A8B"/>
    <w:rsid w:val="00077DDA"/>
    <w:rsid w:val="000907F5"/>
    <w:rsid w:val="00091BA9"/>
    <w:rsid w:val="00093D29"/>
    <w:rsid w:val="000963A0"/>
    <w:rsid w:val="00096E27"/>
    <w:rsid w:val="000A2739"/>
    <w:rsid w:val="000A3E25"/>
    <w:rsid w:val="000C6B94"/>
    <w:rsid w:val="000C6E3D"/>
    <w:rsid w:val="000D1A08"/>
    <w:rsid w:val="000F039A"/>
    <w:rsid w:val="000F07B0"/>
    <w:rsid w:val="000F240A"/>
    <w:rsid w:val="000F498B"/>
    <w:rsid w:val="000F5386"/>
    <w:rsid w:val="000F6CB8"/>
    <w:rsid w:val="001000F6"/>
    <w:rsid w:val="00107CA5"/>
    <w:rsid w:val="00143CAA"/>
    <w:rsid w:val="00145DBD"/>
    <w:rsid w:val="00152399"/>
    <w:rsid w:val="001702D9"/>
    <w:rsid w:val="00184CB2"/>
    <w:rsid w:val="001A0841"/>
    <w:rsid w:val="001A13E8"/>
    <w:rsid w:val="001C0B7D"/>
    <w:rsid w:val="001C199E"/>
    <w:rsid w:val="001C36C7"/>
    <w:rsid w:val="001C61DB"/>
    <w:rsid w:val="001D2155"/>
    <w:rsid w:val="002031DC"/>
    <w:rsid w:val="002130AF"/>
    <w:rsid w:val="002339BD"/>
    <w:rsid w:val="00242F30"/>
    <w:rsid w:val="00252790"/>
    <w:rsid w:val="00261819"/>
    <w:rsid w:val="0026562B"/>
    <w:rsid w:val="0026720F"/>
    <w:rsid w:val="0027152E"/>
    <w:rsid w:val="00280D74"/>
    <w:rsid w:val="002C08AA"/>
    <w:rsid w:val="002F05F4"/>
    <w:rsid w:val="002F65B9"/>
    <w:rsid w:val="00307607"/>
    <w:rsid w:val="0031641C"/>
    <w:rsid w:val="00317A5C"/>
    <w:rsid w:val="0032067A"/>
    <w:rsid w:val="00325868"/>
    <w:rsid w:val="00346557"/>
    <w:rsid w:val="003543CB"/>
    <w:rsid w:val="003615B3"/>
    <w:rsid w:val="00375F59"/>
    <w:rsid w:val="003A192F"/>
    <w:rsid w:val="003A77C6"/>
    <w:rsid w:val="003B1A6A"/>
    <w:rsid w:val="003B3154"/>
    <w:rsid w:val="003C3182"/>
    <w:rsid w:val="003E3727"/>
    <w:rsid w:val="00403909"/>
    <w:rsid w:val="00410BE5"/>
    <w:rsid w:val="00411844"/>
    <w:rsid w:val="00412B03"/>
    <w:rsid w:val="00413245"/>
    <w:rsid w:val="00414BE5"/>
    <w:rsid w:val="00423F09"/>
    <w:rsid w:val="0043599D"/>
    <w:rsid w:val="00451FEA"/>
    <w:rsid w:val="00453422"/>
    <w:rsid w:val="004553AA"/>
    <w:rsid w:val="00462500"/>
    <w:rsid w:val="0046400D"/>
    <w:rsid w:val="004B2D03"/>
    <w:rsid w:val="004B37C8"/>
    <w:rsid w:val="004D521A"/>
    <w:rsid w:val="004E119A"/>
    <w:rsid w:val="004E4178"/>
    <w:rsid w:val="004E4528"/>
    <w:rsid w:val="004E45C6"/>
    <w:rsid w:val="004E46A9"/>
    <w:rsid w:val="00500DAC"/>
    <w:rsid w:val="00515663"/>
    <w:rsid w:val="0052195C"/>
    <w:rsid w:val="005264F6"/>
    <w:rsid w:val="00534518"/>
    <w:rsid w:val="005406FE"/>
    <w:rsid w:val="0055063A"/>
    <w:rsid w:val="0055225E"/>
    <w:rsid w:val="0058299C"/>
    <w:rsid w:val="00584456"/>
    <w:rsid w:val="00584C48"/>
    <w:rsid w:val="005867D0"/>
    <w:rsid w:val="00586C89"/>
    <w:rsid w:val="00593BEC"/>
    <w:rsid w:val="005973E3"/>
    <w:rsid w:val="0059755F"/>
    <w:rsid w:val="0059761B"/>
    <w:rsid w:val="005A6C7C"/>
    <w:rsid w:val="005B2628"/>
    <w:rsid w:val="005B4511"/>
    <w:rsid w:val="005B5924"/>
    <w:rsid w:val="005D393B"/>
    <w:rsid w:val="005D399C"/>
    <w:rsid w:val="005D6014"/>
    <w:rsid w:val="005D7944"/>
    <w:rsid w:val="005E3770"/>
    <w:rsid w:val="005E6065"/>
    <w:rsid w:val="005F7B83"/>
    <w:rsid w:val="00600488"/>
    <w:rsid w:val="006115A8"/>
    <w:rsid w:val="0061267F"/>
    <w:rsid w:val="00625B33"/>
    <w:rsid w:val="0062721D"/>
    <w:rsid w:val="00654207"/>
    <w:rsid w:val="006669EF"/>
    <w:rsid w:val="006674CA"/>
    <w:rsid w:val="00667FA3"/>
    <w:rsid w:val="00672BDE"/>
    <w:rsid w:val="00674222"/>
    <w:rsid w:val="00697790"/>
    <w:rsid w:val="006A4528"/>
    <w:rsid w:val="006B0F4C"/>
    <w:rsid w:val="006B275F"/>
    <w:rsid w:val="006B5739"/>
    <w:rsid w:val="006B73FC"/>
    <w:rsid w:val="006C4EE7"/>
    <w:rsid w:val="006D1EE8"/>
    <w:rsid w:val="00704887"/>
    <w:rsid w:val="00710D22"/>
    <w:rsid w:val="00710FD6"/>
    <w:rsid w:val="00710FFA"/>
    <w:rsid w:val="00716F34"/>
    <w:rsid w:val="00721417"/>
    <w:rsid w:val="00724DD8"/>
    <w:rsid w:val="007368A7"/>
    <w:rsid w:val="00741D41"/>
    <w:rsid w:val="007423EC"/>
    <w:rsid w:val="007439E0"/>
    <w:rsid w:val="00744A1A"/>
    <w:rsid w:val="007456ED"/>
    <w:rsid w:val="00766C93"/>
    <w:rsid w:val="0077497F"/>
    <w:rsid w:val="00782631"/>
    <w:rsid w:val="00791455"/>
    <w:rsid w:val="007918E6"/>
    <w:rsid w:val="00792446"/>
    <w:rsid w:val="007A5569"/>
    <w:rsid w:val="007B3DB3"/>
    <w:rsid w:val="007B4564"/>
    <w:rsid w:val="007B6341"/>
    <w:rsid w:val="007C04A1"/>
    <w:rsid w:val="007C3945"/>
    <w:rsid w:val="007D6E6D"/>
    <w:rsid w:val="007F4E00"/>
    <w:rsid w:val="00801F6E"/>
    <w:rsid w:val="00804AAA"/>
    <w:rsid w:val="00826266"/>
    <w:rsid w:val="008272AF"/>
    <w:rsid w:val="0083247A"/>
    <w:rsid w:val="0083704F"/>
    <w:rsid w:val="008505D5"/>
    <w:rsid w:val="008642B6"/>
    <w:rsid w:val="00872C25"/>
    <w:rsid w:val="0087434A"/>
    <w:rsid w:val="00884F19"/>
    <w:rsid w:val="00886DAF"/>
    <w:rsid w:val="00893E31"/>
    <w:rsid w:val="00895D66"/>
    <w:rsid w:val="00896E3F"/>
    <w:rsid w:val="008A5DBE"/>
    <w:rsid w:val="008B48F5"/>
    <w:rsid w:val="008D05A5"/>
    <w:rsid w:val="008D5F84"/>
    <w:rsid w:val="008F285F"/>
    <w:rsid w:val="008F611F"/>
    <w:rsid w:val="008F64E4"/>
    <w:rsid w:val="00905747"/>
    <w:rsid w:val="00933026"/>
    <w:rsid w:val="009366D7"/>
    <w:rsid w:val="00952698"/>
    <w:rsid w:val="0095651C"/>
    <w:rsid w:val="009604F2"/>
    <w:rsid w:val="009632DF"/>
    <w:rsid w:val="00965FAA"/>
    <w:rsid w:val="009867F0"/>
    <w:rsid w:val="00996F8C"/>
    <w:rsid w:val="009A011C"/>
    <w:rsid w:val="009A04F2"/>
    <w:rsid w:val="009A2859"/>
    <w:rsid w:val="009B0D7C"/>
    <w:rsid w:val="009C7C7F"/>
    <w:rsid w:val="009E5596"/>
    <w:rsid w:val="009F51E9"/>
    <w:rsid w:val="00A00FFB"/>
    <w:rsid w:val="00A06212"/>
    <w:rsid w:val="00A22436"/>
    <w:rsid w:val="00A54B8A"/>
    <w:rsid w:val="00A63C77"/>
    <w:rsid w:val="00A67CE2"/>
    <w:rsid w:val="00A701CD"/>
    <w:rsid w:val="00A73722"/>
    <w:rsid w:val="00A74208"/>
    <w:rsid w:val="00A77F12"/>
    <w:rsid w:val="00A83433"/>
    <w:rsid w:val="00A93929"/>
    <w:rsid w:val="00A93CC2"/>
    <w:rsid w:val="00AB0D76"/>
    <w:rsid w:val="00AB2B60"/>
    <w:rsid w:val="00AB4DE2"/>
    <w:rsid w:val="00AC1B61"/>
    <w:rsid w:val="00AD0D1C"/>
    <w:rsid w:val="00AF61D0"/>
    <w:rsid w:val="00B0065B"/>
    <w:rsid w:val="00B17048"/>
    <w:rsid w:val="00B1762F"/>
    <w:rsid w:val="00B2072D"/>
    <w:rsid w:val="00B24C3B"/>
    <w:rsid w:val="00B2576E"/>
    <w:rsid w:val="00B43FE6"/>
    <w:rsid w:val="00B55758"/>
    <w:rsid w:val="00B6680E"/>
    <w:rsid w:val="00B67DF5"/>
    <w:rsid w:val="00B70995"/>
    <w:rsid w:val="00B91E81"/>
    <w:rsid w:val="00BB5136"/>
    <w:rsid w:val="00BC3509"/>
    <w:rsid w:val="00BC484F"/>
    <w:rsid w:val="00BD024F"/>
    <w:rsid w:val="00BE7246"/>
    <w:rsid w:val="00BF15EB"/>
    <w:rsid w:val="00C2079D"/>
    <w:rsid w:val="00C209EA"/>
    <w:rsid w:val="00C50123"/>
    <w:rsid w:val="00C5612B"/>
    <w:rsid w:val="00C5708F"/>
    <w:rsid w:val="00C62A56"/>
    <w:rsid w:val="00C66CEA"/>
    <w:rsid w:val="00C701D9"/>
    <w:rsid w:val="00C73FB3"/>
    <w:rsid w:val="00C87B08"/>
    <w:rsid w:val="00C92C0B"/>
    <w:rsid w:val="00C9324B"/>
    <w:rsid w:val="00CA12AA"/>
    <w:rsid w:val="00CC0A80"/>
    <w:rsid w:val="00CC5EFF"/>
    <w:rsid w:val="00CD6317"/>
    <w:rsid w:val="00CE02D7"/>
    <w:rsid w:val="00CE3B8C"/>
    <w:rsid w:val="00CE71A9"/>
    <w:rsid w:val="00CF07A0"/>
    <w:rsid w:val="00CF3F5B"/>
    <w:rsid w:val="00CF4ECF"/>
    <w:rsid w:val="00CF7FAF"/>
    <w:rsid w:val="00D2571E"/>
    <w:rsid w:val="00D27468"/>
    <w:rsid w:val="00D40D4C"/>
    <w:rsid w:val="00D5488D"/>
    <w:rsid w:val="00D71A85"/>
    <w:rsid w:val="00D81178"/>
    <w:rsid w:val="00DA52A5"/>
    <w:rsid w:val="00DA56FC"/>
    <w:rsid w:val="00DA6CF2"/>
    <w:rsid w:val="00DA7755"/>
    <w:rsid w:val="00DB1BCE"/>
    <w:rsid w:val="00DB2A72"/>
    <w:rsid w:val="00DB6F92"/>
    <w:rsid w:val="00DC4969"/>
    <w:rsid w:val="00DC7B91"/>
    <w:rsid w:val="00DE6BC7"/>
    <w:rsid w:val="00E008A4"/>
    <w:rsid w:val="00E03519"/>
    <w:rsid w:val="00E17ABD"/>
    <w:rsid w:val="00E17F6A"/>
    <w:rsid w:val="00E3328B"/>
    <w:rsid w:val="00E350C4"/>
    <w:rsid w:val="00E41912"/>
    <w:rsid w:val="00E56838"/>
    <w:rsid w:val="00E57815"/>
    <w:rsid w:val="00E6455E"/>
    <w:rsid w:val="00E64B87"/>
    <w:rsid w:val="00E72CF8"/>
    <w:rsid w:val="00E7304F"/>
    <w:rsid w:val="00E8379D"/>
    <w:rsid w:val="00E84B9E"/>
    <w:rsid w:val="00E9201E"/>
    <w:rsid w:val="00EA21AC"/>
    <w:rsid w:val="00EA5DC8"/>
    <w:rsid w:val="00EB31C2"/>
    <w:rsid w:val="00EC0A11"/>
    <w:rsid w:val="00EF3ED6"/>
    <w:rsid w:val="00F0278B"/>
    <w:rsid w:val="00F02C80"/>
    <w:rsid w:val="00F06400"/>
    <w:rsid w:val="00F105D0"/>
    <w:rsid w:val="00F108B6"/>
    <w:rsid w:val="00F10BE0"/>
    <w:rsid w:val="00F31D31"/>
    <w:rsid w:val="00F33ECA"/>
    <w:rsid w:val="00F45C10"/>
    <w:rsid w:val="00F64313"/>
    <w:rsid w:val="00F80C35"/>
    <w:rsid w:val="00F965DC"/>
    <w:rsid w:val="00FA3C55"/>
    <w:rsid w:val="00FB5A93"/>
    <w:rsid w:val="00FC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1D"/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6C89"/>
    <w:pPr>
      <w:jc w:val="center"/>
      <w:outlineLvl w:val="0"/>
    </w:pPr>
    <w:rPr>
      <w:rFonts w:eastAsiaTheme="minorEastAsia" w:cstheme="minorBidi"/>
      <w:b/>
      <w:caps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C89"/>
    <w:rPr>
      <w:rFonts w:eastAsiaTheme="minorEastAsia" w:cstheme="minorBidi"/>
      <w:b/>
      <w:caps/>
      <w:szCs w:val="22"/>
      <w:lang w:val="uk-UA" w:eastAsia="ru-RU"/>
    </w:rPr>
  </w:style>
  <w:style w:type="paragraph" w:styleId="a3">
    <w:name w:val="Document Map"/>
    <w:basedOn w:val="a"/>
    <w:link w:val="a4"/>
    <w:uiPriority w:val="99"/>
    <w:semiHidden/>
    <w:unhideWhenUsed/>
    <w:rsid w:val="00586C89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6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1A13E8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Cs w:val="28"/>
      <w:lang w:val="ru-RU"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B17048"/>
    <w:pPr>
      <w:spacing w:after="100"/>
      <w:ind w:firstLine="0"/>
    </w:pPr>
    <w:rPr>
      <w:bCs/>
      <w:lang w:val="uk-UA"/>
    </w:rPr>
  </w:style>
  <w:style w:type="character" w:styleId="a6">
    <w:name w:val="Hyperlink"/>
    <w:basedOn w:val="a0"/>
    <w:uiPriority w:val="99"/>
    <w:unhideWhenUsed/>
    <w:rsid w:val="001A13E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A13E8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A13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A13E8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1A13E8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1A13E8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1A13E8"/>
    <w:rPr>
      <w:rFonts w:eastAsia="Times New Roman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0D1A08"/>
    <w:rPr>
      <w:sz w:val="20"/>
      <w:szCs w:val="20"/>
      <w:lang w:val="uk-UA"/>
    </w:rPr>
  </w:style>
  <w:style w:type="character" w:customStyle="1" w:styleId="ae">
    <w:name w:val="Текст виноски Знак"/>
    <w:basedOn w:val="a0"/>
    <w:link w:val="ad"/>
    <w:semiHidden/>
    <w:rsid w:val="000D1A08"/>
    <w:rPr>
      <w:rFonts w:eastAsia="Times New Roman"/>
      <w:sz w:val="20"/>
      <w:szCs w:val="20"/>
      <w:lang w:val="uk-UA" w:eastAsia="ru-RU"/>
    </w:rPr>
  </w:style>
  <w:style w:type="character" w:styleId="af">
    <w:name w:val="footnote reference"/>
    <w:semiHidden/>
    <w:rsid w:val="000D1A08"/>
    <w:rPr>
      <w:vertAlign w:val="superscript"/>
    </w:rPr>
  </w:style>
  <w:style w:type="character" w:styleId="af0">
    <w:name w:val="page number"/>
    <w:basedOn w:val="a0"/>
    <w:rsid w:val="000D1A08"/>
  </w:style>
  <w:style w:type="table" w:styleId="af1">
    <w:name w:val="Table Grid"/>
    <w:basedOn w:val="a1"/>
    <w:uiPriority w:val="59"/>
    <w:rsid w:val="005264F6"/>
    <w:rPr>
      <w:rFonts w:eastAsia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List Paragraph"/>
    <w:basedOn w:val="a"/>
    <w:uiPriority w:val="34"/>
    <w:qFormat/>
    <w:rsid w:val="005264F6"/>
    <w:pPr>
      <w:ind w:left="720"/>
      <w:contextualSpacing/>
    </w:pPr>
  </w:style>
  <w:style w:type="paragraph" w:styleId="af3">
    <w:name w:val="Body Text Indent"/>
    <w:basedOn w:val="a"/>
    <w:link w:val="af4"/>
    <w:rsid w:val="000F039A"/>
    <w:pPr>
      <w:ind w:right="-999" w:firstLine="284"/>
    </w:pPr>
    <w:rPr>
      <w:rFonts w:ascii="Arial" w:hAnsi="Arial"/>
      <w:sz w:val="24"/>
      <w:szCs w:val="20"/>
      <w:lang w:val="uk-UA"/>
    </w:rPr>
  </w:style>
  <w:style w:type="character" w:customStyle="1" w:styleId="af4">
    <w:name w:val="Основний текст з відступом Знак"/>
    <w:basedOn w:val="a0"/>
    <w:link w:val="af3"/>
    <w:rsid w:val="000F039A"/>
    <w:rPr>
      <w:rFonts w:ascii="Arial" w:eastAsia="Times New Roman" w:hAnsi="Arial"/>
      <w:sz w:val="24"/>
      <w:szCs w:val="20"/>
      <w:lang w:val="uk-UA" w:eastAsia="ru-RU"/>
    </w:rPr>
  </w:style>
  <w:style w:type="paragraph" w:styleId="2">
    <w:name w:val="Body Text Indent 2"/>
    <w:basedOn w:val="a"/>
    <w:link w:val="20"/>
    <w:rsid w:val="000F039A"/>
    <w:pPr>
      <w:ind w:right="-999" w:firstLine="284"/>
    </w:pPr>
    <w:rPr>
      <w:rFonts w:ascii="Times New Roman CYR" w:hAnsi="Times New Roman CYR"/>
      <w:sz w:val="24"/>
      <w:szCs w:val="20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0F039A"/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3">
    <w:name w:val="Body Text Indent 3"/>
    <w:basedOn w:val="a"/>
    <w:link w:val="30"/>
    <w:rsid w:val="000F039A"/>
    <w:pPr>
      <w:ind w:right="-999" w:firstLine="567"/>
    </w:pPr>
    <w:rPr>
      <w:rFonts w:ascii="Times New Roman CYR" w:hAnsi="Times New Roman CYR"/>
      <w:sz w:val="24"/>
      <w:szCs w:val="20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0F039A"/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5">
    <w:name w:val="endnote text"/>
    <w:basedOn w:val="a"/>
    <w:link w:val="af6"/>
    <w:semiHidden/>
    <w:rsid w:val="000F039A"/>
    <w:rPr>
      <w:rFonts w:ascii="Futuris" w:hAnsi="Futuris"/>
      <w:sz w:val="20"/>
      <w:szCs w:val="20"/>
    </w:rPr>
  </w:style>
  <w:style w:type="character" w:customStyle="1" w:styleId="af6">
    <w:name w:val="Текст кінцевої виноски Знак"/>
    <w:basedOn w:val="a0"/>
    <w:link w:val="af5"/>
    <w:semiHidden/>
    <w:rsid w:val="000F039A"/>
    <w:rPr>
      <w:rFonts w:ascii="Futuris" w:eastAsia="Times New Roman" w:hAnsi="Futuris"/>
      <w:sz w:val="20"/>
      <w:szCs w:val="20"/>
      <w:lang w:eastAsia="ru-RU"/>
    </w:rPr>
  </w:style>
  <w:style w:type="character" w:styleId="af7">
    <w:name w:val="endnote reference"/>
    <w:semiHidden/>
    <w:rsid w:val="000F039A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4B37C8"/>
    <w:rPr>
      <w:color w:val="800080" w:themeColor="followedHyperlink"/>
      <w:u w:val="single"/>
    </w:rPr>
  </w:style>
  <w:style w:type="paragraph" w:styleId="af9">
    <w:name w:val="Body Text"/>
    <w:basedOn w:val="a"/>
    <w:link w:val="afa"/>
    <w:uiPriority w:val="99"/>
    <w:semiHidden/>
    <w:unhideWhenUsed/>
    <w:rsid w:val="00423F09"/>
    <w:pPr>
      <w:spacing w:after="120"/>
    </w:pPr>
  </w:style>
  <w:style w:type="character" w:customStyle="1" w:styleId="afa">
    <w:name w:val="Основний текст Знак"/>
    <w:basedOn w:val="a0"/>
    <w:link w:val="af9"/>
    <w:uiPriority w:val="99"/>
    <w:semiHidden/>
    <w:rsid w:val="00423F09"/>
    <w:rPr>
      <w:rFonts w:eastAsia="Times New Roman"/>
      <w:szCs w:val="24"/>
      <w:lang w:eastAsia="ru-RU"/>
    </w:rPr>
  </w:style>
  <w:style w:type="character" w:styleId="afb">
    <w:name w:val="Emphasis"/>
    <w:basedOn w:val="a0"/>
    <w:uiPriority w:val="20"/>
    <w:qFormat/>
    <w:rsid w:val="00D27468"/>
    <w:rPr>
      <w:i/>
      <w:iCs/>
    </w:rPr>
  </w:style>
  <w:style w:type="paragraph" w:styleId="afc">
    <w:name w:val="Normal (Web)"/>
    <w:basedOn w:val="a"/>
    <w:unhideWhenUsed/>
    <w:rsid w:val="003A77C6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c2">
    <w:name w:val="c2"/>
    <w:basedOn w:val="a"/>
    <w:rsid w:val="003A77C6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c7">
    <w:name w:val="c7"/>
    <w:basedOn w:val="a0"/>
    <w:rsid w:val="003A77C6"/>
  </w:style>
  <w:style w:type="character" w:customStyle="1" w:styleId="c4">
    <w:name w:val="c4"/>
    <w:basedOn w:val="a0"/>
    <w:rsid w:val="003A77C6"/>
  </w:style>
  <w:style w:type="paragraph" w:styleId="HTML">
    <w:name w:val="HTML Preformatted"/>
    <w:basedOn w:val="a"/>
    <w:link w:val="HTML0"/>
    <w:uiPriority w:val="99"/>
    <w:semiHidden/>
    <w:unhideWhenUsed/>
    <w:rsid w:val="00C50123"/>
    <w:pPr>
      <w:ind w:firstLine="0"/>
      <w:jc w:val="left"/>
    </w:pPr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C50123"/>
    <w:rPr>
      <w:rFonts w:ascii="Consolas" w:hAnsi="Consolas" w:cs="Consolas"/>
      <w:sz w:val="20"/>
      <w:szCs w:val="20"/>
    </w:rPr>
  </w:style>
  <w:style w:type="paragraph" w:customStyle="1" w:styleId="rtejustify">
    <w:name w:val="rtejustify"/>
    <w:basedOn w:val="a"/>
    <w:rsid w:val="00DC7B91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paragraph" w:customStyle="1" w:styleId="rtecenter">
    <w:name w:val="rtecenter"/>
    <w:basedOn w:val="a"/>
    <w:rsid w:val="001A0841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character" w:styleId="afd">
    <w:name w:val="Strong"/>
    <w:basedOn w:val="a0"/>
    <w:uiPriority w:val="22"/>
    <w:qFormat/>
    <w:rsid w:val="001A0841"/>
    <w:rPr>
      <w:b/>
      <w:bCs/>
    </w:rPr>
  </w:style>
  <w:style w:type="paragraph" w:customStyle="1" w:styleId="12">
    <w:name w:val="Знак Знак1 Знак Знак Знак Знак Знак Знак Знак Знак"/>
    <w:basedOn w:val="a"/>
    <w:rsid w:val="000C6B94"/>
    <w:pPr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0C6B94"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0C6B94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1D"/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6C89"/>
    <w:pPr>
      <w:jc w:val="center"/>
      <w:outlineLvl w:val="0"/>
    </w:pPr>
    <w:rPr>
      <w:rFonts w:eastAsiaTheme="minorEastAsia" w:cstheme="minorBidi"/>
      <w:b/>
      <w:caps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C89"/>
    <w:rPr>
      <w:rFonts w:eastAsiaTheme="minorEastAsia" w:cstheme="minorBidi"/>
      <w:b/>
      <w:caps/>
      <w:szCs w:val="22"/>
      <w:lang w:val="uk-UA" w:eastAsia="ru-RU"/>
    </w:rPr>
  </w:style>
  <w:style w:type="paragraph" w:styleId="a3">
    <w:name w:val="Document Map"/>
    <w:basedOn w:val="a"/>
    <w:link w:val="a4"/>
    <w:uiPriority w:val="99"/>
    <w:semiHidden/>
    <w:unhideWhenUsed/>
    <w:rsid w:val="00586C89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6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1A13E8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Cs w:val="28"/>
      <w:lang w:val="ru-RU"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B17048"/>
    <w:pPr>
      <w:spacing w:after="100"/>
      <w:ind w:firstLine="0"/>
    </w:pPr>
    <w:rPr>
      <w:bCs/>
      <w:lang w:val="uk-UA"/>
    </w:rPr>
  </w:style>
  <w:style w:type="character" w:styleId="a6">
    <w:name w:val="Hyperlink"/>
    <w:basedOn w:val="a0"/>
    <w:uiPriority w:val="99"/>
    <w:unhideWhenUsed/>
    <w:rsid w:val="001A13E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A13E8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A13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A13E8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1A13E8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1A13E8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1A13E8"/>
    <w:rPr>
      <w:rFonts w:eastAsia="Times New Roman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0D1A08"/>
    <w:rPr>
      <w:sz w:val="20"/>
      <w:szCs w:val="20"/>
      <w:lang w:val="uk-UA"/>
    </w:rPr>
  </w:style>
  <w:style w:type="character" w:customStyle="1" w:styleId="ae">
    <w:name w:val="Текст виноски Знак"/>
    <w:basedOn w:val="a0"/>
    <w:link w:val="ad"/>
    <w:semiHidden/>
    <w:rsid w:val="000D1A08"/>
    <w:rPr>
      <w:rFonts w:eastAsia="Times New Roman"/>
      <w:sz w:val="20"/>
      <w:szCs w:val="20"/>
      <w:lang w:val="uk-UA" w:eastAsia="ru-RU"/>
    </w:rPr>
  </w:style>
  <w:style w:type="character" w:styleId="af">
    <w:name w:val="footnote reference"/>
    <w:semiHidden/>
    <w:rsid w:val="000D1A08"/>
    <w:rPr>
      <w:vertAlign w:val="superscript"/>
    </w:rPr>
  </w:style>
  <w:style w:type="character" w:styleId="af0">
    <w:name w:val="page number"/>
    <w:basedOn w:val="a0"/>
    <w:rsid w:val="000D1A08"/>
  </w:style>
  <w:style w:type="table" w:styleId="af1">
    <w:name w:val="Table Grid"/>
    <w:basedOn w:val="a1"/>
    <w:uiPriority w:val="59"/>
    <w:rsid w:val="005264F6"/>
    <w:rPr>
      <w:rFonts w:eastAsia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List Paragraph"/>
    <w:basedOn w:val="a"/>
    <w:uiPriority w:val="34"/>
    <w:qFormat/>
    <w:rsid w:val="005264F6"/>
    <w:pPr>
      <w:ind w:left="720"/>
      <w:contextualSpacing/>
    </w:pPr>
  </w:style>
  <w:style w:type="paragraph" w:styleId="af3">
    <w:name w:val="Body Text Indent"/>
    <w:basedOn w:val="a"/>
    <w:link w:val="af4"/>
    <w:rsid w:val="000F039A"/>
    <w:pPr>
      <w:ind w:right="-999" w:firstLine="284"/>
    </w:pPr>
    <w:rPr>
      <w:rFonts w:ascii="Arial" w:hAnsi="Arial"/>
      <w:sz w:val="24"/>
      <w:szCs w:val="20"/>
      <w:lang w:val="uk-UA"/>
    </w:rPr>
  </w:style>
  <w:style w:type="character" w:customStyle="1" w:styleId="af4">
    <w:name w:val="Основний текст з відступом Знак"/>
    <w:basedOn w:val="a0"/>
    <w:link w:val="af3"/>
    <w:rsid w:val="000F039A"/>
    <w:rPr>
      <w:rFonts w:ascii="Arial" w:eastAsia="Times New Roman" w:hAnsi="Arial"/>
      <w:sz w:val="24"/>
      <w:szCs w:val="20"/>
      <w:lang w:val="uk-UA" w:eastAsia="ru-RU"/>
    </w:rPr>
  </w:style>
  <w:style w:type="paragraph" w:styleId="2">
    <w:name w:val="Body Text Indent 2"/>
    <w:basedOn w:val="a"/>
    <w:link w:val="20"/>
    <w:rsid w:val="000F039A"/>
    <w:pPr>
      <w:ind w:right="-999" w:firstLine="284"/>
    </w:pPr>
    <w:rPr>
      <w:rFonts w:ascii="Times New Roman CYR" w:hAnsi="Times New Roman CYR"/>
      <w:sz w:val="24"/>
      <w:szCs w:val="20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0F039A"/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3">
    <w:name w:val="Body Text Indent 3"/>
    <w:basedOn w:val="a"/>
    <w:link w:val="30"/>
    <w:rsid w:val="000F039A"/>
    <w:pPr>
      <w:ind w:right="-999" w:firstLine="567"/>
    </w:pPr>
    <w:rPr>
      <w:rFonts w:ascii="Times New Roman CYR" w:hAnsi="Times New Roman CYR"/>
      <w:sz w:val="24"/>
      <w:szCs w:val="20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0F039A"/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5">
    <w:name w:val="endnote text"/>
    <w:basedOn w:val="a"/>
    <w:link w:val="af6"/>
    <w:semiHidden/>
    <w:rsid w:val="000F039A"/>
    <w:rPr>
      <w:rFonts w:ascii="Futuris" w:hAnsi="Futuris"/>
      <w:sz w:val="20"/>
      <w:szCs w:val="20"/>
    </w:rPr>
  </w:style>
  <w:style w:type="character" w:customStyle="1" w:styleId="af6">
    <w:name w:val="Текст кінцевої виноски Знак"/>
    <w:basedOn w:val="a0"/>
    <w:link w:val="af5"/>
    <w:semiHidden/>
    <w:rsid w:val="000F039A"/>
    <w:rPr>
      <w:rFonts w:ascii="Futuris" w:eastAsia="Times New Roman" w:hAnsi="Futuris"/>
      <w:sz w:val="20"/>
      <w:szCs w:val="20"/>
      <w:lang w:eastAsia="ru-RU"/>
    </w:rPr>
  </w:style>
  <w:style w:type="character" w:styleId="af7">
    <w:name w:val="endnote reference"/>
    <w:semiHidden/>
    <w:rsid w:val="000F039A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4B37C8"/>
    <w:rPr>
      <w:color w:val="800080" w:themeColor="followedHyperlink"/>
      <w:u w:val="single"/>
    </w:rPr>
  </w:style>
  <w:style w:type="paragraph" w:styleId="af9">
    <w:name w:val="Body Text"/>
    <w:basedOn w:val="a"/>
    <w:link w:val="afa"/>
    <w:uiPriority w:val="99"/>
    <w:semiHidden/>
    <w:unhideWhenUsed/>
    <w:rsid w:val="00423F09"/>
    <w:pPr>
      <w:spacing w:after="120"/>
    </w:pPr>
  </w:style>
  <w:style w:type="character" w:customStyle="1" w:styleId="afa">
    <w:name w:val="Основний текст Знак"/>
    <w:basedOn w:val="a0"/>
    <w:link w:val="af9"/>
    <w:uiPriority w:val="99"/>
    <w:semiHidden/>
    <w:rsid w:val="00423F09"/>
    <w:rPr>
      <w:rFonts w:eastAsia="Times New Roman"/>
      <w:szCs w:val="24"/>
      <w:lang w:eastAsia="ru-RU"/>
    </w:rPr>
  </w:style>
  <w:style w:type="character" w:styleId="afb">
    <w:name w:val="Emphasis"/>
    <w:basedOn w:val="a0"/>
    <w:uiPriority w:val="20"/>
    <w:qFormat/>
    <w:rsid w:val="00D27468"/>
    <w:rPr>
      <w:i/>
      <w:iCs/>
    </w:rPr>
  </w:style>
  <w:style w:type="paragraph" w:styleId="afc">
    <w:name w:val="Normal (Web)"/>
    <w:basedOn w:val="a"/>
    <w:unhideWhenUsed/>
    <w:rsid w:val="003A77C6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c2">
    <w:name w:val="c2"/>
    <w:basedOn w:val="a"/>
    <w:rsid w:val="003A77C6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c7">
    <w:name w:val="c7"/>
    <w:basedOn w:val="a0"/>
    <w:rsid w:val="003A77C6"/>
  </w:style>
  <w:style w:type="character" w:customStyle="1" w:styleId="c4">
    <w:name w:val="c4"/>
    <w:basedOn w:val="a0"/>
    <w:rsid w:val="003A77C6"/>
  </w:style>
  <w:style w:type="paragraph" w:styleId="HTML">
    <w:name w:val="HTML Preformatted"/>
    <w:basedOn w:val="a"/>
    <w:link w:val="HTML0"/>
    <w:uiPriority w:val="99"/>
    <w:semiHidden/>
    <w:unhideWhenUsed/>
    <w:rsid w:val="00C50123"/>
    <w:pPr>
      <w:ind w:firstLine="0"/>
      <w:jc w:val="left"/>
    </w:pPr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C50123"/>
    <w:rPr>
      <w:rFonts w:ascii="Consolas" w:hAnsi="Consolas" w:cs="Consolas"/>
      <w:sz w:val="20"/>
      <w:szCs w:val="20"/>
    </w:rPr>
  </w:style>
  <w:style w:type="paragraph" w:customStyle="1" w:styleId="rtejustify">
    <w:name w:val="rtejustify"/>
    <w:basedOn w:val="a"/>
    <w:rsid w:val="00DC7B91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paragraph" w:customStyle="1" w:styleId="rtecenter">
    <w:name w:val="rtecenter"/>
    <w:basedOn w:val="a"/>
    <w:rsid w:val="001A0841"/>
    <w:pPr>
      <w:spacing w:before="100" w:beforeAutospacing="1" w:after="100" w:afterAutospacing="1"/>
      <w:ind w:firstLine="0"/>
      <w:jc w:val="left"/>
    </w:pPr>
    <w:rPr>
      <w:sz w:val="24"/>
      <w:lang w:val="uk-UA" w:eastAsia="uk-UA"/>
    </w:rPr>
  </w:style>
  <w:style w:type="character" w:styleId="afd">
    <w:name w:val="Strong"/>
    <w:basedOn w:val="a0"/>
    <w:uiPriority w:val="22"/>
    <w:qFormat/>
    <w:rsid w:val="001A0841"/>
    <w:rPr>
      <w:b/>
      <w:bCs/>
    </w:rPr>
  </w:style>
  <w:style w:type="paragraph" w:customStyle="1" w:styleId="12">
    <w:name w:val="Знак Знак1 Знак Знак Знак Знак Знак Знак Знак Знак"/>
    <w:basedOn w:val="a"/>
    <w:rsid w:val="000C6B94"/>
    <w:pPr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0C6B94"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0C6B94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4518">
          <w:marLeft w:val="-300"/>
          <w:marRight w:val="0"/>
          <w:marTop w:val="375"/>
          <w:marBottom w:val="750"/>
          <w:divBdr>
            <w:top w:val="none" w:sz="0" w:space="0" w:color="auto"/>
            <w:left w:val="single" w:sz="36" w:space="31" w:color="E84C3D"/>
            <w:bottom w:val="none" w:sz="0" w:space="0" w:color="auto"/>
            <w:right w:val="none" w:sz="0" w:space="0" w:color="auto"/>
          </w:divBdr>
        </w:div>
        <w:div w:id="944505798">
          <w:marLeft w:val="0"/>
          <w:marRight w:val="0"/>
          <w:marTop w:val="0"/>
          <w:marBottom w:val="0"/>
          <w:divBdr>
            <w:top w:val="single" w:sz="6" w:space="0" w:color="DFDFDF"/>
            <w:left w:val="none" w:sz="0" w:space="0" w:color="auto"/>
            <w:bottom w:val="single" w:sz="6" w:space="0" w:color="DFDFDF"/>
            <w:right w:val="none" w:sz="0" w:space="0" w:color="auto"/>
          </w:divBdr>
        </w:div>
        <w:div w:id="11018018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single" w:sz="6" w:space="19" w:color="DFDFD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9DC62-0C36-4DC6-BFE4-4D3E2A48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4843</Words>
  <Characters>2762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BTV</cp:lastModifiedBy>
  <cp:revision>4</cp:revision>
  <cp:lastPrinted>2019-03-15T08:56:00Z</cp:lastPrinted>
  <dcterms:created xsi:type="dcterms:W3CDTF">2020-07-09T06:01:00Z</dcterms:created>
  <dcterms:modified xsi:type="dcterms:W3CDTF">2020-07-14T12:39:00Z</dcterms:modified>
</cp:coreProperties>
</file>