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103C31" w:rsidRDefault="002518DD" w:rsidP="005819EA">
      <w:pPr>
        <w:spacing w:after="0" w:line="240" w:lineRule="auto"/>
        <w:jc w:val="center"/>
        <w:rPr>
          <w:rFonts w:eastAsia="Calibri" w:cs="Times New Roman"/>
          <w:b/>
          <w:sz w:val="24"/>
          <w:szCs w:val="24"/>
        </w:rPr>
      </w:pPr>
      <w:r w:rsidRPr="00103C31">
        <w:rPr>
          <w:rFonts w:eastAsia="Calibri" w:cs="Times New Roman"/>
          <w:b/>
          <w:sz w:val="24"/>
          <w:szCs w:val="24"/>
        </w:rPr>
        <w:t xml:space="preserve">Інформація щодо процедури </w:t>
      </w:r>
      <w:proofErr w:type="spellStart"/>
      <w:r w:rsidRPr="00103C31">
        <w:rPr>
          <w:rFonts w:eastAsia="Calibri" w:cs="Times New Roman"/>
          <w:b/>
          <w:sz w:val="24"/>
          <w:szCs w:val="24"/>
        </w:rPr>
        <w:t>закупівель</w:t>
      </w:r>
      <w:proofErr w:type="spellEnd"/>
      <w:r w:rsidRPr="00103C31">
        <w:rPr>
          <w:rFonts w:eastAsia="Calibri" w:cs="Times New Roman"/>
          <w:b/>
          <w:sz w:val="24"/>
          <w:szCs w:val="24"/>
        </w:rPr>
        <w:t>:</w:t>
      </w:r>
    </w:p>
    <w:p w:rsidR="002518DD" w:rsidRPr="00103C31" w:rsidRDefault="002518DD" w:rsidP="005819EA">
      <w:pPr>
        <w:spacing w:after="0" w:line="240" w:lineRule="auto"/>
        <w:jc w:val="center"/>
        <w:rPr>
          <w:rFonts w:eastAsia="Calibri" w:cs="Times New Roman"/>
          <w:sz w:val="24"/>
          <w:szCs w:val="24"/>
        </w:rPr>
      </w:pPr>
      <w:r w:rsidRPr="00103C31">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103C31" w:rsidRDefault="002518DD" w:rsidP="005819EA">
      <w:pPr>
        <w:spacing w:after="0" w:line="240" w:lineRule="auto"/>
        <w:jc w:val="center"/>
        <w:rPr>
          <w:rFonts w:eastAsia="Calibri" w:cs="Times New Roman"/>
          <w:sz w:val="24"/>
          <w:szCs w:val="24"/>
        </w:rPr>
      </w:pPr>
      <w:r w:rsidRPr="00103C31">
        <w:rPr>
          <w:rFonts w:eastAsia="Calibri" w:cs="Times New Roman"/>
          <w:sz w:val="24"/>
          <w:szCs w:val="24"/>
        </w:rPr>
        <w:t xml:space="preserve">Інформація щодо процедур </w:t>
      </w:r>
      <w:proofErr w:type="spellStart"/>
      <w:r w:rsidRPr="00103C31">
        <w:rPr>
          <w:rFonts w:eastAsia="Calibri" w:cs="Times New Roman"/>
          <w:sz w:val="24"/>
          <w:szCs w:val="24"/>
        </w:rPr>
        <w:t>закупівель</w:t>
      </w:r>
      <w:proofErr w:type="spellEnd"/>
      <w:r w:rsidRPr="00103C31">
        <w:rPr>
          <w:rFonts w:eastAsia="Calibri" w:cs="Times New Roman"/>
          <w:sz w:val="24"/>
          <w:szCs w:val="24"/>
        </w:rPr>
        <w:t xml:space="preserve"> на виконання Постанови КМУ від 11.10.2016 №710 (зі змінами)</w:t>
      </w:r>
    </w:p>
    <w:p w:rsidR="002518DD" w:rsidRPr="00103C31" w:rsidRDefault="002518DD" w:rsidP="005819EA">
      <w:pPr>
        <w:spacing w:after="0" w:line="240" w:lineRule="auto"/>
        <w:rPr>
          <w:rFonts w:eastAsia="Calibri" w:cs="Times New Roman"/>
          <w:b/>
          <w:sz w:val="24"/>
          <w:szCs w:val="24"/>
          <w:lang w:val="ru-RU"/>
        </w:rPr>
      </w:pPr>
    </w:p>
    <w:p w:rsidR="002518DD" w:rsidRPr="00103C31" w:rsidRDefault="002518DD" w:rsidP="005819EA">
      <w:pPr>
        <w:spacing w:after="0" w:line="240" w:lineRule="auto"/>
        <w:rPr>
          <w:rFonts w:eastAsia="Calibri" w:cs="Times New Roman"/>
          <w:b/>
          <w:sz w:val="24"/>
          <w:szCs w:val="24"/>
          <w:lang w:val="ru-RU"/>
        </w:rPr>
      </w:pPr>
      <w:proofErr w:type="spellStart"/>
      <w:r w:rsidRPr="00103C31">
        <w:rPr>
          <w:rFonts w:eastAsia="Calibri" w:cs="Times New Roman"/>
          <w:b/>
          <w:sz w:val="24"/>
          <w:szCs w:val="24"/>
          <w:lang w:val="ru-RU"/>
        </w:rPr>
        <w:t>Ідентифікатор</w:t>
      </w:r>
      <w:proofErr w:type="spellEnd"/>
      <w:r w:rsidRPr="00103C31">
        <w:rPr>
          <w:rFonts w:eastAsia="Calibri" w:cs="Times New Roman"/>
          <w:b/>
          <w:sz w:val="24"/>
          <w:szCs w:val="24"/>
          <w:lang w:val="ru-RU"/>
        </w:rPr>
        <w:t xml:space="preserve"> </w:t>
      </w:r>
      <w:proofErr w:type="spellStart"/>
      <w:r w:rsidRPr="00103C31">
        <w:rPr>
          <w:rFonts w:eastAsia="Calibri" w:cs="Times New Roman"/>
          <w:b/>
          <w:sz w:val="24"/>
          <w:szCs w:val="24"/>
          <w:lang w:val="ru-RU"/>
        </w:rPr>
        <w:t>закупівлі</w:t>
      </w:r>
      <w:proofErr w:type="spellEnd"/>
      <w:r w:rsidRPr="00103C31">
        <w:rPr>
          <w:rFonts w:eastAsia="Calibri" w:cs="Times New Roman"/>
          <w:b/>
          <w:sz w:val="24"/>
          <w:szCs w:val="24"/>
          <w:lang w:val="ru-RU"/>
        </w:rPr>
        <w:t>:</w:t>
      </w:r>
      <w:r w:rsidR="00BA5B73" w:rsidRPr="00103C31">
        <w:rPr>
          <w:rFonts w:cs="Times New Roman"/>
          <w:sz w:val="24"/>
          <w:szCs w:val="24"/>
        </w:rPr>
        <w:t xml:space="preserve"> </w:t>
      </w:r>
      <w:r w:rsidR="00FE5685" w:rsidRPr="00FE5685">
        <w:rPr>
          <w:rFonts w:cs="Times New Roman"/>
          <w:sz w:val="24"/>
          <w:szCs w:val="24"/>
        </w:rPr>
        <w:t>UA-2026-09-15-012102-a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103C31" w:rsidTr="00564353">
        <w:tc>
          <w:tcPr>
            <w:tcW w:w="1913" w:type="dxa"/>
            <w:vMerge w:val="restart"/>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Назва</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із</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зазначенням</w:t>
            </w:r>
            <w:proofErr w:type="spellEnd"/>
            <w:r w:rsidRPr="00103C31">
              <w:rPr>
                <w:rFonts w:ascii="Times New Roman" w:hAnsi="Times New Roman" w:cs="Times New Roman"/>
                <w:b/>
                <w:sz w:val="24"/>
                <w:szCs w:val="24"/>
              </w:rPr>
              <w:t xml:space="preserve"> коду та </w:t>
            </w:r>
            <w:proofErr w:type="spellStart"/>
            <w:r w:rsidRPr="00103C31">
              <w:rPr>
                <w:rFonts w:ascii="Times New Roman" w:hAnsi="Times New Roman" w:cs="Times New Roman"/>
                <w:b/>
                <w:sz w:val="24"/>
                <w:szCs w:val="24"/>
              </w:rPr>
              <w:t>назви</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відповідних</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класифікаторів</w:t>
            </w:r>
            <w:proofErr w:type="spellEnd"/>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 xml:space="preserve">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і </w:t>
            </w:r>
            <w:proofErr w:type="spellStart"/>
            <w:r w:rsidRPr="00103C31">
              <w:rPr>
                <w:rFonts w:ascii="Times New Roman" w:hAnsi="Times New Roman" w:cs="Times New Roman"/>
                <w:b/>
                <w:sz w:val="24"/>
                <w:szCs w:val="24"/>
              </w:rPr>
              <w:t>частин</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лотів</w:t>
            </w:r>
            <w:proofErr w:type="spellEnd"/>
            <w:r w:rsidRPr="00103C31">
              <w:rPr>
                <w:rFonts w:ascii="Times New Roman" w:hAnsi="Times New Roman" w:cs="Times New Roman"/>
                <w:b/>
                <w:sz w:val="24"/>
                <w:szCs w:val="24"/>
              </w:rPr>
              <w:t xml:space="preserve">) (за </w:t>
            </w:r>
            <w:proofErr w:type="spellStart"/>
            <w:r w:rsidRPr="00103C31">
              <w:rPr>
                <w:rFonts w:ascii="Times New Roman" w:hAnsi="Times New Roman" w:cs="Times New Roman"/>
                <w:b/>
                <w:sz w:val="24"/>
                <w:szCs w:val="24"/>
              </w:rPr>
              <w:t>наявності</w:t>
            </w:r>
            <w:proofErr w:type="spellEnd"/>
            <w:r w:rsidRPr="00103C31">
              <w:rPr>
                <w:rFonts w:ascii="Times New Roman" w:hAnsi="Times New Roman" w:cs="Times New Roman"/>
                <w:b/>
                <w:sz w:val="24"/>
                <w:szCs w:val="24"/>
              </w:rPr>
              <w:t>)</w:t>
            </w:r>
          </w:p>
        </w:tc>
        <w:tc>
          <w:tcPr>
            <w:tcW w:w="1626" w:type="dxa"/>
            <w:vMerge w:val="restart"/>
            <w:vAlign w:val="center"/>
          </w:tcPr>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Вид</w:t>
            </w:r>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процедури</w:t>
            </w:r>
            <w:proofErr w:type="spellEnd"/>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закупівлі</w:t>
            </w:r>
            <w:proofErr w:type="spellEnd"/>
          </w:p>
        </w:tc>
        <w:tc>
          <w:tcPr>
            <w:tcW w:w="1418" w:type="dxa"/>
            <w:vMerge w:val="restart"/>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Очікувана</w:t>
            </w:r>
            <w:proofErr w:type="spellEnd"/>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вартість</w:t>
            </w:r>
            <w:proofErr w:type="spellEnd"/>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предмета</w:t>
            </w:r>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w:t>
            </w:r>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грн.</w:t>
            </w:r>
          </w:p>
        </w:tc>
        <w:tc>
          <w:tcPr>
            <w:tcW w:w="11201" w:type="dxa"/>
            <w:gridSpan w:val="2"/>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Обґрунтування</w:t>
            </w:r>
            <w:proofErr w:type="spellEnd"/>
          </w:p>
          <w:p w:rsidR="002518DD" w:rsidRPr="00103C31" w:rsidRDefault="002518DD" w:rsidP="005819EA">
            <w:pPr>
              <w:jc w:val="center"/>
              <w:rPr>
                <w:rFonts w:ascii="Times New Roman" w:hAnsi="Times New Roman" w:cs="Times New Roman"/>
                <w:b/>
                <w:sz w:val="24"/>
                <w:szCs w:val="24"/>
              </w:rPr>
            </w:pPr>
          </w:p>
        </w:tc>
      </w:tr>
      <w:tr w:rsidR="008E0EFE" w:rsidRPr="00103C31" w:rsidTr="00564353">
        <w:trPr>
          <w:trHeight w:val="1144"/>
        </w:trPr>
        <w:tc>
          <w:tcPr>
            <w:tcW w:w="1913" w:type="dxa"/>
            <w:vMerge/>
          </w:tcPr>
          <w:p w:rsidR="002518DD" w:rsidRPr="00103C31" w:rsidRDefault="002518DD" w:rsidP="005819EA">
            <w:pPr>
              <w:jc w:val="center"/>
              <w:rPr>
                <w:rFonts w:ascii="Times New Roman" w:hAnsi="Times New Roman" w:cs="Times New Roman"/>
                <w:b/>
                <w:sz w:val="24"/>
                <w:szCs w:val="24"/>
              </w:rPr>
            </w:pPr>
          </w:p>
        </w:tc>
        <w:tc>
          <w:tcPr>
            <w:tcW w:w="1626" w:type="dxa"/>
            <w:vMerge/>
          </w:tcPr>
          <w:p w:rsidR="002518DD" w:rsidRPr="00103C31" w:rsidRDefault="002518DD" w:rsidP="005819EA">
            <w:pPr>
              <w:jc w:val="center"/>
              <w:rPr>
                <w:rFonts w:ascii="Times New Roman" w:hAnsi="Times New Roman" w:cs="Times New Roman"/>
                <w:b/>
                <w:sz w:val="24"/>
                <w:szCs w:val="24"/>
              </w:rPr>
            </w:pPr>
          </w:p>
        </w:tc>
        <w:tc>
          <w:tcPr>
            <w:tcW w:w="1418" w:type="dxa"/>
            <w:vMerge/>
          </w:tcPr>
          <w:p w:rsidR="002518DD" w:rsidRPr="00103C31" w:rsidRDefault="002518DD" w:rsidP="005819EA">
            <w:pPr>
              <w:jc w:val="center"/>
              <w:rPr>
                <w:rFonts w:ascii="Times New Roman" w:hAnsi="Times New Roman" w:cs="Times New Roman"/>
                <w:b/>
                <w:sz w:val="24"/>
                <w:szCs w:val="24"/>
              </w:rPr>
            </w:pPr>
          </w:p>
        </w:tc>
        <w:tc>
          <w:tcPr>
            <w:tcW w:w="8221" w:type="dxa"/>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технічних</w:t>
            </w:r>
            <w:proofErr w:type="spellEnd"/>
            <w:r w:rsidRPr="00103C31">
              <w:rPr>
                <w:rFonts w:ascii="Times New Roman" w:hAnsi="Times New Roman" w:cs="Times New Roman"/>
                <w:b/>
                <w:sz w:val="24"/>
                <w:szCs w:val="24"/>
              </w:rPr>
              <w:t xml:space="preserve"> та </w:t>
            </w:r>
            <w:proofErr w:type="spellStart"/>
            <w:r w:rsidRPr="00103C31">
              <w:rPr>
                <w:rFonts w:ascii="Times New Roman" w:hAnsi="Times New Roman" w:cs="Times New Roman"/>
                <w:b/>
                <w:sz w:val="24"/>
                <w:szCs w:val="24"/>
              </w:rPr>
              <w:t>якісних</w:t>
            </w:r>
            <w:proofErr w:type="spellEnd"/>
            <w:r w:rsidRPr="00103C31">
              <w:rPr>
                <w:rFonts w:ascii="Times New Roman" w:hAnsi="Times New Roman" w:cs="Times New Roman"/>
                <w:b/>
                <w:sz w:val="24"/>
                <w:szCs w:val="24"/>
              </w:rPr>
              <w:t xml:space="preserve"> характеристик предмета </w:t>
            </w:r>
            <w:proofErr w:type="spellStart"/>
            <w:r w:rsidRPr="00103C31">
              <w:rPr>
                <w:rFonts w:ascii="Times New Roman" w:hAnsi="Times New Roman" w:cs="Times New Roman"/>
                <w:b/>
                <w:sz w:val="24"/>
                <w:szCs w:val="24"/>
              </w:rPr>
              <w:t>закупівлі</w:t>
            </w:r>
            <w:proofErr w:type="spellEnd"/>
          </w:p>
        </w:tc>
        <w:tc>
          <w:tcPr>
            <w:tcW w:w="2978" w:type="dxa"/>
            <w:vAlign w:val="center"/>
          </w:tcPr>
          <w:p w:rsidR="002518DD" w:rsidRPr="00103C31" w:rsidRDefault="002518DD" w:rsidP="005819EA">
            <w:pPr>
              <w:ind w:right="667"/>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очікуваної</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вартості</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p>
        </w:tc>
      </w:tr>
      <w:tr w:rsidR="008E0EFE" w:rsidRPr="00103C31" w:rsidTr="00564353">
        <w:tc>
          <w:tcPr>
            <w:tcW w:w="1913" w:type="dxa"/>
          </w:tcPr>
          <w:p w:rsidR="00755E73" w:rsidRPr="006F107C" w:rsidRDefault="00FE5685" w:rsidP="00FE5685">
            <w:pPr>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pPr>
            <w:proofErr w:type="spellStart"/>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Послуги</w:t>
            </w:r>
            <w:proofErr w:type="spellEnd"/>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із</w:t>
            </w:r>
            <w:proofErr w:type="spellEnd"/>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благоустрою </w:t>
            </w:r>
            <w:proofErr w:type="spellStart"/>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населених</w:t>
            </w:r>
            <w:proofErr w:type="spellEnd"/>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пунктів</w:t>
            </w:r>
            <w:proofErr w:type="spellEnd"/>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встановлення</w:t>
            </w:r>
            <w:proofErr w:type="spellEnd"/>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лав з </w:t>
            </w:r>
            <w:proofErr w:type="spellStart"/>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навісом</w:t>
            </w:r>
            <w:proofErr w:type="spellEnd"/>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(ДК 021:2015 45220000-5 - </w:t>
            </w:r>
            <w:proofErr w:type="spellStart"/>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Інженерні</w:t>
            </w:r>
            <w:proofErr w:type="spellEnd"/>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та </w:t>
            </w:r>
            <w:proofErr w:type="spellStart"/>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будівельні</w:t>
            </w:r>
            <w:proofErr w:type="spellEnd"/>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роботи</w:t>
            </w:r>
            <w:proofErr w:type="spellEnd"/>
            <w:r w:rsidRPr="00FE5685">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w:t>
            </w:r>
          </w:p>
        </w:tc>
        <w:tc>
          <w:tcPr>
            <w:tcW w:w="1626" w:type="dxa"/>
            <w:vAlign w:val="center"/>
          </w:tcPr>
          <w:p w:rsidR="002518DD" w:rsidRPr="00103C31" w:rsidRDefault="00C7191D" w:rsidP="005819EA">
            <w:pPr>
              <w:jc w:val="center"/>
              <w:rPr>
                <w:rFonts w:ascii="Times New Roman" w:hAnsi="Times New Roman" w:cs="Times New Roman"/>
                <w:sz w:val="24"/>
                <w:szCs w:val="24"/>
              </w:rPr>
            </w:pPr>
            <w:proofErr w:type="spellStart"/>
            <w:r w:rsidRPr="00103C31">
              <w:rPr>
                <w:rFonts w:ascii="Times New Roman" w:hAnsi="Times New Roman" w:cs="Times New Roman"/>
                <w:sz w:val="24"/>
                <w:szCs w:val="24"/>
              </w:rPr>
              <w:t>Відкриті</w:t>
            </w:r>
            <w:proofErr w:type="spellEnd"/>
            <w:r w:rsidRPr="00103C31">
              <w:rPr>
                <w:rFonts w:ascii="Times New Roman" w:hAnsi="Times New Roman" w:cs="Times New Roman"/>
                <w:sz w:val="24"/>
                <w:szCs w:val="24"/>
              </w:rPr>
              <w:t xml:space="preserve"> торги з </w:t>
            </w:r>
            <w:proofErr w:type="spellStart"/>
            <w:r w:rsidRPr="00103C31">
              <w:rPr>
                <w:rFonts w:ascii="Times New Roman" w:hAnsi="Times New Roman" w:cs="Times New Roman"/>
                <w:sz w:val="24"/>
                <w:szCs w:val="24"/>
              </w:rPr>
              <w:t>особливостями</w:t>
            </w:r>
            <w:proofErr w:type="spellEnd"/>
          </w:p>
        </w:tc>
        <w:tc>
          <w:tcPr>
            <w:tcW w:w="1418" w:type="dxa"/>
            <w:vAlign w:val="center"/>
          </w:tcPr>
          <w:p w:rsidR="00FE5685" w:rsidRPr="00FE5685" w:rsidRDefault="00FE5685" w:rsidP="00FE5685">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98 000 грн</w:t>
            </w:r>
          </w:p>
          <w:p w:rsidR="001A058D" w:rsidRDefault="00FE5685" w:rsidP="00FE5685">
            <w:pPr>
              <w:jc w:val="center"/>
              <w:rPr>
                <w:rFonts w:ascii="Times New Roman" w:hAnsi="Times New Roman" w:cs="Times New Roman"/>
                <w:bCs/>
                <w:sz w:val="24"/>
                <w:szCs w:val="24"/>
                <w:bdr w:val="none" w:sz="0" w:space="0" w:color="auto" w:frame="1"/>
                <w:shd w:val="clear" w:color="auto" w:fill="FFFFFF"/>
                <w:lang w:val="uk-UA"/>
              </w:rPr>
            </w:pPr>
            <w:r w:rsidRPr="00FE5685">
              <w:rPr>
                <w:rFonts w:ascii="Times New Roman" w:hAnsi="Times New Roman" w:cs="Times New Roman"/>
                <w:bCs/>
                <w:sz w:val="24"/>
                <w:szCs w:val="24"/>
                <w:bdr w:val="none" w:sz="0" w:space="0" w:color="auto" w:frame="1"/>
                <w:shd w:val="clear" w:color="auto" w:fill="FFFFFF"/>
                <w:lang w:val="uk-UA"/>
              </w:rPr>
              <w:t>без ПДВ</w:t>
            </w:r>
          </w:p>
          <w:p w:rsidR="00FE5685" w:rsidRPr="00103C31" w:rsidRDefault="00FE5685" w:rsidP="00FE5685">
            <w:pPr>
              <w:jc w:val="center"/>
              <w:rPr>
                <w:rFonts w:ascii="Times New Roman" w:hAnsi="Times New Roman" w:cs="Times New Roman"/>
                <w:bCs/>
                <w:sz w:val="24"/>
                <w:szCs w:val="24"/>
                <w:bdr w:val="none" w:sz="0" w:space="0" w:color="auto" w:frame="1"/>
                <w:shd w:val="clear" w:color="auto" w:fill="FFFFFF"/>
                <w:lang w:val="uk-UA"/>
              </w:rPr>
            </w:pPr>
            <w:r w:rsidRPr="00FE5685">
              <w:rPr>
                <w:rFonts w:ascii="Times New Roman" w:hAnsi="Times New Roman" w:cs="Times New Roman"/>
                <w:bCs/>
                <w:sz w:val="24"/>
                <w:szCs w:val="24"/>
                <w:bdr w:val="none" w:sz="0" w:space="0" w:color="auto" w:frame="1"/>
                <w:shd w:val="clear" w:color="auto" w:fill="FFFFFF"/>
                <w:lang w:val="uk-UA"/>
              </w:rPr>
              <w:t>117 600 грн</w:t>
            </w:r>
            <w:r>
              <w:rPr>
                <w:rFonts w:ascii="Times New Roman" w:hAnsi="Times New Roman" w:cs="Times New Roman"/>
                <w:bCs/>
                <w:sz w:val="24"/>
                <w:szCs w:val="24"/>
                <w:bdr w:val="none" w:sz="0" w:space="0" w:color="auto" w:frame="1"/>
                <w:shd w:val="clear" w:color="auto" w:fill="FFFFFF"/>
                <w:lang w:val="uk-UA"/>
              </w:rPr>
              <w:t xml:space="preserve"> з ПДВ</w:t>
            </w:r>
          </w:p>
        </w:tc>
        <w:tc>
          <w:tcPr>
            <w:tcW w:w="8221" w:type="dxa"/>
          </w:tcPr>
          <w:p w:rsidR="00564353" w:rsidRPr="00A64142" w:rsidRDefault="00564353" w:rsidP="006F107C">
            <w:pPr>
              <w:ind w:firstLine="540"/>
              <w:jc w:val="both"/>
              <w:rPr>
                <w:rFonts w:ascii="Times New Roman" w:eastAsia="SimSun" w:hAnsi="Times New Roman" w:cs="Times New Roman"/>
                <w:sz w:val="24"/>
                <w:szCs w:val="24"/>
                <w:lang w:val="x-none"/>
              </w:rPr>
            </w:pPr>
          </w:p>
          <w:p w:rsidR="00FE5685" w:rsidRPr="00FE5685" w:rsidRDefault="00FE5685" w:rsidP="00FE5685">
            <w:pPr>
              <w:ind w:firstLine="540"/>
              <w:jc w:val="both"/>
              <w:rPr>
                <w:rFonts w:ascii="Times New Roman" w:eastAsia="SimSun" w:hAnsi="Times New Roman" w:cs="Times New Roman"/>
                <w:sz w:val="24"/>
                <w:szCs w:val="24"/>
                <w:lang w:val="x-none"/>
              </w:rPr>
            </w:pPr>
            <w:r w:rsidRPr="00FE5685">
              <w:rPr>
                <w:rFonts w:ascii="Times New Roman" w:eastAsia="SimSun" w:hAnsi="Times New Roman" w:cs="Times New Roman"/>
                <w:sz w:val="24"/>
                <w:szCs w:val="24"/>
                <w:lang w:val="x-none"/>
              </w:rPr>
              <w:t xml:space="preserve">Послуги із благоустрою населених пунктів (встановлення лав з навісом) (ДК 021:2015 45220000-5 - </w:t>
            </w:r>
            <w:r>
              <w:rPr>
                <w:rFonts w:ascii="Times New Roman" w:eastAsia="SimSun" w:hAnsi="Times New Roman" w:cs="Times New Roman"/>
                <w:sz w:val="24"/>
                <w:szCs w:val="24"/>
                <w:lang w:val="x-none"/>
              </w:rPr>
              <w:t>Інженерні та будівельні роботи)</w:t>
            </w:r>
          </w:p>
          <w:p w:rsidR="00FE5685" w:rsidRPr="00FE5685" w:rsidRDefault="00FE5685" w:rsidP="00FE5685">
            <w:pPr>
              <w:ind w:firstLine="540"/>
              <w:jc w:val="both"/>
              <w:rPr>
                <w:rFonts w:ascii="Times New Roman" w:eastAsia="SimSun" w:hAnsi="Times New Roman" w:cs="Times New Roman"/>
                <w:sz w:val="24"/>
                <w:szCs w:val="24"/>
                <w:lang w:val="x-none"/>
              </w:rPr>
            </w:pPr>
            <w:r w:rsidRPr="00FE5685">
              <w:rPr>
                <w:rFonts w:ascii="Times New Roman" w:eastAsia="SimSun" w:hAnsi="Times New Roman" w:cs="Times New Roman"/>
                <w:sz w:val="24"/>
                <w:szCs w:val="24"/>
                <w:lang w:val="x-none"/>
              </w:rPr>
              <w:t>Терміни надання послуг: з моменту підписа</w:t>
            </w:r>
            <w:r>
              <w:rPr>
                <w:rFonts w:ascii="Times New Roman" w:eastAsia="SimSun" w:hAnsi="Times New Roman" w:cs="Times New Roman"/>
                <w:sz w:val="24"/>
                <w:szCs w:val="24"/>
                <w:lang w:val="x-none"/>
              </w:rPr>
              <w:t>ння договору по 01.11.2026 року</w:t>
            </w:r>
          </w:p>
          <w:p w:rsidR="006F107C" w:rsidRPr="00A64142" w:rsidRDefault="00FE5685" w:rsidP="00FE5685">
            <w:pPr>
              <w:ind w:firstLine="540"/>
              <w:jc w:val="both"/>
              <w:rPr>
                <w:rFonts w:ascii="Times New Roman" w:eastAsia="SimSun" w:hAnsi="Times New Roman" w:cs="Times New Roman"/>
                <w:sz w:val="24"/>
                <w:szCs w:val="24"/>
                <w:lang w:val="x-none"/>
              </w:rPr>
            </w:pPr>
            <w:r w:rsidRPr="00FE5685">
              <w:rPr>
                <w:rFonts w:ascii="Times New Roman" w:eastAsia="SimSun" w:hAnsi="Times New Roman" w:cs="Times New Roman"/>
                <w:sz w:val="24"/>
                <w:szCs w:val="24"/>
                <w:lang w:val="x-none"/>
              </w:rPr>
              <w:t>Встановлення лав відбувається за адресами:</w:t>
            </w:r>
          </w:p>
          <w:p w:rsidR="006F107C" w:rsidRPr="00A64142" w:rsidRDefault="006F107C" w:rsidP="006F107C">
            <w:pPr>
              <w:ind w:firstLine="540"/>
              <w:jc w:val="both"/>
              <w:rPr>
                <w:rFonts w:ascii="Times New Roman" w:eastAsia="SimSun" w:hAnsi="Times New Roman" w:cs="Times New Roman"/>
                <w:sz w:val="24"/>
                <w:szCs w:val="24"/>
                <w:lang w:val="x-none"/>
              </w:rPr>
            </w:pPr>
          </w:p>
          <w:p w:rsidR="006F107C" w:rsidRDefault="00FE5685" w:rsidP="00FE5685">
            <w:pPr>
              <w:jc w:val="center"/>
              <w:rPr>
                <w:rFonts w:ascii="Times New Roman" w:eastAsia="SimSun" w:hAnsi="Times New Roman" w:cs="Times New Roman"/>
                <w:sz w:val="24"/>
                <w:szCs w:val="24"/>
                <w:lang w:val="x-none"/>
              </w:rPr>
            </w:pPr>
            <w:r w:rsidRPr="00FE5685">
              <w:rPr>
                <w:rFonts w:ascii="Times New Roman" w:eastAsia="SimSun" w:hAnsi="Times New Roman" w:cs="Times New Roman"/>
                <w:sz w:val="24"/>
                <w:szCs w:val="24"/>
                <w:lang w:val="x-none"/>
              </w:rPr>
              <w:drawing>
                <wp:inline distT="0" distB="0" distL="0" distR="0" wp14:anchorId="50ACB702" wp14:editId="01FC2366">
                  <wp:extent cx="4233763" cy="16205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92406" cy="1681242"/>
                          </a:xfrm>
                          <a:prstGeom prst="rect">
                            <a:avLst/>
                          </a:prstGeom>
                        </pic:spPr>
                      </pic:pic>
                    </a:graphicData>
                  </a:graphic>
                </wp:inline>
              </w:drawing>
            </w:r>
          </w:p>
          <w:p w:rsidR="00FE5685" w:rsidRPr="00FE5685" w:rsidRDefault="00FE5685" w:rsidP="00FE5685">
            <w:pPr>
              <w:jc w:val="both"/>
              <w:rPr>
                <w:rFonts w:ascii="Times New Roman" w:eastAsia="SimSun" w:hAnsi="Times New Roman" w:cs="Times New Roman"/>
                <w:sz w:val="24"/>
                <w:szCs w:val="24"/>
                <w:lang w:val="x-none"/>
              </w:rPr>
            </w:pPr>
            <w:bookmarkStart w:id="0" w:name="_GoBack"/>
            <w:r w:rsidRPr="00FE5685">
              <w:rPr>
                <w:rFonts w:ascii="Times New Roman" w:eastAsia="SimSun" w:hAnsi="Times New Roman" w:cs="Times New Roman"/>
                <w:sz w:val="24"/>
                <w:szCs w:val="24"/>
                <w:lang w:val="x-none"/>
              </w:rPr>
              <w:t xml:space="preserve">Лави з навісом мають бути доставлені з адреси вул. Антона </w:t>
            </w:r>
            <w:proofErr w:type="spellStart"/>
            <w:r w:rsidRPr="00FE5685">
              <w:rPr>
                <w:rFonts w:ascii="Times New Roman" w:eastAsia="SimSun" w:hAnsi="Times New Roman" w:cs="Times New Roman"/>
                <w:sz w:val="24"/>
                <w:szCs w:val="24"/>
                <w:lang w:val="x-none"/>
              </w:rPr>
              <w:t>Ігнатченка</w:t>
            </w:r>
            <w:proofErr w:type="spellEnd"/>
            <w:r w:rsidRPr="00FE5685">
              <w:rPr>
                <w:rFonts w:ascii="Times New Roman" w:eastAsia="SimSun" w:hAnsi="Times New Roman" w:cs="Times New Roman"/>
                <w:sz w:val="24"/>
                <w:szCs w:val="24"/>
                <w:lang w:val="x-none"/>
              </w:rPr>
              <w:t>, 1А до місця встановлення. Лави з навісом встановлюються на тверду поверхню з виключенням можливості самостійного демонтажу, за допомогою електродугового зварювання нижніх елементів лави з фіксуючими елементами змонтованими у ґрунт.</w:t>
            </w:r>
          </w:p>
          <w:p w:rsidR="00FE5685" w:rsidRPr="00FE5685" w:rsidRDefault="00FE5685" w:rsidP="00FE5685">
            <w:pPr>
              <w:jc w:val="both"/>
              <w:rPr>
                <w:rFonts w:ascii="Times New Roman" w:eastAsia="SimSun" w:hAnsi="Times New Roman" w:cs="Times New Roman"/>
                <w:sz w:val="24"/>
                <w:szCs w:val="24"/>
                <w:lang w:val="x-none"/>
              </w:rPr>
            </w:pPr>
          </w:p>
          <w:p w:rsidR="00FE5685" w:rsidRPr="00FE5685" w:rsidRDefault="00FE5685" w:rsidP="00FE5685">
            <w:pPr>
              <w:jc w:val="both"/>
              <w:rPr>
                <w:rFonts w:ascii="Times New Roman" w:eastAsia="SimSun" w:hAnsi="Times New Roman" w:cs="Times New Roman"/>
                <w:sz w:val="24"/>
                <w:szCs w:val="24"/>
                <w:lang w:val="x-none"/>
              </w:rPr>
            </w:pPr>
            <w:r w:rsidRPr="00FE5685">
              <w:rPr>
                <w:rFonts w:ascii="Times New Roman" w:eastAsia="SimSun" w:hAnsi="Times New Roman" w:cs="Times New Roman"/>
                <w:sz w:val="24"/>
                <w:szCs w:val="24"/>
                <w:lang w:val="x-none"/>
              </w:rPr>
              <w:t>Гарантійний термін на встановлення не менше 12 місяців.</w:t>
            </w:r>
          </w:p>
          <w:p w:rsidR="00FE5685" w:rsidRPr="00FE5685" w:rsidRDefault="00FE5685" w:rsidP="00FE5685">
            <w:pPr>
              <w:jc w:val="both"/>
              <w:rPr>
                <w:rFonts w:ascii="Times New Roman" w:eastAsia="SimSun" w:hAnsi="Times New Roman" w:cs="Times New Roman"/>
                <w:sz w:val="24"/>
                <w:szCs w:val="24"/>
                <w:lang w:val="x-none"/>
              </w:rPr>
            </w:pPr>
          </w:p>
          <w:p w:rsidR="00FE5685" w:rsidRPr="00FE5685" w:rsidRDefault="00FE5685" w:rsidP="00FE5685">
            <w:pPr>
              <w:jc w:val="both"/>
              <w:rPr>
                <w:rFonts w:ascii="Times New Roman" w:eastAsia="SimSun" w:hAnsi="Times New Roman" w:cs="Times New Roman"/>
                <w:sz w:val="24"/>
                <w:szCs w:val="24"/>
                <w:lang w:val="x-none"/>
              </w:rPr>
            </w:pPr>
          </w:p>
          <w:p w:rsidR="00FE5685" w:rsidRPr="00A64142" w:rsidRDefault="00FE5685" w:rsidP="00FE5685">
            <w:pPr>
              <w:jc w:val="both"/>
              <w:rPr>
                <w:rFonts w:ascii="Times New Roman" w:eastAsia="SimSun" w:hAnsi="Times New Roman" w:cs="Times New Roman"/>
                <w:sz w:val="24"/>
                <w:szCs w:val="24"/>
                <w:lang w:val="x-none"/>
              </w:rPr>
            </w:pPr>
            <w:r w:rsidRPr="00FE5685">
              <w:rPr>
                <w:rFonts w:ascii="Times New Roman" w:eastAsia="SimSun" w:hAnsi="Times New Roman" w:cs="Times New Roman"/>
                <w:sz w:val="24"/>
                <w:szCs w:val="24"/>
                <w:lang w:val="x-none"/>
              </w:rPr>
              <w:t>Примітка: Місце розташування об’єктів може бути змінено у зв’язку з виробничою необхідністю.</w:t>
            </w:r>
            <w:bookmarkEnd w:id="0"/>
          </w:p>
        </w:tc>
        <w:tc>
          <w:tcPr>
            <w:tcW w:w="2978" w:type="dxa"/>
          </w:tcPr>
          <w:p w:rsidR="002518DD" w:rsidRPr="00103C31" w:rsidRDefault="00C7191D" w:rsidP="005819EA">
            <w:pPr>
              <w:jc w:val="both"/>
              <w:rPr>
                <w:rFonts w:ascii="Times New Roman" w:hAnsi="Times New Roman" w:cs="Times New Roman"/>
                <w:sz w:val="24"/>
                <w:szCs w:val="24"/>
                <w:lang w:val="uk-UA"/>
              </w:rPr>
            </w:pPr>
            <w:r w:rsidRPr="00103C31">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103C31">
              <w:rPr>
                <w:rFonts w:ascii="Times New Roman" w:hAnsi="Times New Roman" w:cs="Times New Roman"/>
                <w:sz w:val="24"/>
                <w:szCs w:val="24"/>
                <w:lang w:val="uk-UA"/>
              </w:rPr>
              <w:t>закупівель</w:t>
            </w:r>
            <w:proofErr w:type="spellEnd"/>
            <w:r w:rsidRPr="00103C31">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103C31">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103C31" w:rsidRDefault="002518DD" w:rsidP="005819EA">
      <w:pPr>
        <w:spacing w:after="0" w:line="240" w:lineRule="auto"/>
        <w:rPr>
          <w:rFonts w:cs="Times New Roman"/>
          <w:sz w:val="24"/>
          <w:szCs w:val="24"/>
        </w:rPr>
      </w:pPr>
    </w:p>
    <w:p w:rsidR="00830B50" w:rsidRPr="00103C31" w:rsidRDefault="00830B50">
      <w:pPr>
        <w:spacing w:after="0" w:line="240" w:lineRule="auto"/>
        <w:rPr>
          <w:rFonts w:cs="Times New Roman"/>
          <w:sz w:val="24"/>
          <w:szCs w:val="24"/>
        </w:rPr>
      </w:pPr>
    </w:p>
    <w:sectPr w:rsidR="00830B50" w:rsidRPr="00103C31"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 w15:restartNumberingAfterBreak="0">
    <w:nsid w:val="73CF1E4D"/>
    <w:multiLevelType w:val="hybridMultilevel"/>
    <w:tmpl w:val="8B6E6C40"/>
    <w:lvl w:ilvl="0" w:tplc="6A584B8C">
      <w:start w:val="1"/>
      <w:numFmt w:val="decimal"/>
      <w:lvlText w:val="%1."/>
      <w:lvlJc w:val="left"/>
      <w:pPr>
        <w:ind w:left="720" w:hanging="360"/>
      </w:pPr>
      <w:rPr>
        <w:rFonts w:cs="Times New Roman" w:hint="default"/>
        <w:b/>
        <w:i/>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7E530BD2"/>
    <w:multiLevelType w:val="hybridMultilevel"/>
    <w:tmpl w:val="9D7632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961CF"/>
    <w:rsid w:val="000E3D68"/>
    <w:rsid w:val="000F06D5"/>
    <w:rsid w:val="00103C31"/>
    <w:rsid w:val="00120280"/>
    <w:rsid w:val="00122D5A"/>
    <w:rsid w:val="00151AD1"/>
    <w:rsid w:val="00167E2F"/>
    <w:rsid w:val="001729AD"/>
    <w:rsid w:val="00185E38"/>
    <w:rsid w:val="001A058D"/>
    <w:rsid w:val="001F23D6"/>
    <w:rsid w:val="00224D45"/>
    <w:rsid w:val="002518DD"/>
    <w:rsid w:val="00263699"/>
    <w:rsid w:val="00297CE6"/>
    <w:rsid w:val="00307F1B"/>
    <w:rsid w:val="00365EE9"/>
    <w:rsid w:val="0049543B"/>
    <w:rsid w:val="00495F09"/>
    <w:rsid w:val="004A3C1B"/>
    <w:rsid w:val="00564353"/>
    <w:rsid w:val="00564CA7"/>
    <w:rsid w:val="005819EA"/>
    <w:rsid w:val="00586B2F"/>
    <w:rsid w:val="00644093"/>
    <w:rsid w:val="00684CE5"/>
    <w:rsid w:val="006C58BF"/>
    <w:rsid w:val="006E0B28"/>
    <w:rsid w:val="006F107C"/>
    <w:rsid w:val="00755466"/>
    <w:rsid w:val="00755E73"/>
    <w:rsid w:val="0078544A"/>
    <w:rsid w:val="00822683"/>
    <w:rsid w:val="008272A3"/>
    <w:rsid w:val="00830B50"/>
    <w:rsid w:val="008735E2"/>
    <w:rsid w:val="008B3E45"/>
    <w:rsid w:val="008C24C2"/>
    <w:rsid w:val="008E0EFE"/>
    <w:rsid w:val="009967C8"/>
    <w:rsid w:val="00A64142"/>
    <w:rsid w:val="00AF7F68"/>
    <w:rsid w:val="00B36CC0"/>
    <w:rsid w:val="00B834C0"/>
    <w:rsid w:val="00BA5B73"/>
    <w:rsid w:val="00C45103"/>
    <w:rsid w:val="00C7191D"/>
    <w:rsid w:val="00C755CA"/>
    <w:rsid w:val="00C779F1"/>
    <w:rsid w:val="00CB6112"/>
    <w:rsid w:val="00CC5107"/>
    <w:rsid w:val="00D421A0"/>
    <w:rsid w:val="00D843E2"/>
    <w:rsid w:val="00D97F54"/>
    <w:rsid w:val="00DB35FF"/>
    <w:rsid w:val="00E16612"/>
    <w:rsid w:val="00E43880"/>
    <w:rsid w:val="00E86FD6"/>
    <w:rsid w:val="00EA3CAF"/>
    <w:rsid w:val="00ED0AA2"/>
    <w:rsid w:val="00EE4324"/>
    <w:rsid w:val="00F9324D"/>
    <w:rsid w:val="00FB14B1"/>
    <w:rsid w:val="00FE3204"/>
    <w:rsid w:val="00FE4620"/>
    <w:rsid w:val="00FE56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8280D"/>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45594278">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 w:id="210456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2D6DD-E5FF-4B86-93F6-D47F6DDF7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2</Pages>
  <Words>1235</Words>
  <Characters>705</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68</cp:revision>
  <dcterms:created xsi:type="dcterms:W3CDTF">2025-05-16T06:26:00Z</dcterms:created>
  <dcterms:modified xsi:type="dcterms:W3CDTF">2026-09-16T08:10:00Z</dcterms:modified>
</cp:coreProperties>
</file>