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A774E2" w:rsidRDefault="002518DD" w:rsidP="005819EA">
      <w:pPr>
        <w:spacing w:after="0" w:line="240" w:lineRule="auto"/>
        <w:jc w:val="center"/>
        <w:rPr>
          <w:rFonts w:eastAsia="Calibri" w:cs="Times New Roman"/>
          <w:b/>
          <w:sz w:val="22"/>
        </w:rPr>
      </w:pPr>
      <w:r w:rsidRPr="00A774E2">
        <w:rPr>
          <w:rFonts w:eastAsia="Calibri" w:cs="Times New Roman"/>
          <w:b/>
          <w:sz w:val="22"/>
        </w:rPr>
        <w:t xml:space="preserve">Інформація щодо процедури </w:t>
      </w:r>
      <w:proofErr w:type="spellStart"/>
      <w:r w:rsidRPr="00A774E2">
        <w:rPr>
          <w:rFonts w:eastAsia="Calibri" w:cs="Times New Roman"/>
          <w:b/>
          <w:sz w:val="22"/>
        </w:rPr>
        <w:t>закупівель</w:t>
      </w:r>
      <w:proofErr w:type="spellEnd"/>
      <w:r w:rsidRPr="00A774E2">
        <w:rPr>
          <w:rFonts w:eastAsia="Calibri" w:cs="Times New Roman"/>
          <w:b/>
          <w:sz w:val="22"/>
        </w:rPr>
        <w:t>:</w:t>
      </w:r>
    </w:p>
    <w:p w:rsidR="002518DD" w:rsidRPr="00A774E2" w:rsidRDefault="002518DD" w:rsidP="005819EA">
      <w:pPr>
        <w:spacing w:after="0" w:line="240" w:lineRule="auto"/>
        <w:jc w:val="center"/>
        <w:rPr>
          <w:rFonts w:eastAsia="Calibri" w:cs="Times New Roman"/>
          <w:sz w:val="22"/>
        </w:rPr>
      </w:pPr>
      <w:r w:rsidRPr="00A774E2">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A774E2" w:rsidRDefault="002518DD" w:rsidP="005819EA">
      <w:pPr>
        <w:spacing w:after="0" w:line="240" w:lineRule="auto"/>
        <w:jc w:val="center"/>
        <w:rPr>
          <w:rFonts w:eastAsia="Calibri" w:cs="Times New Roman"/>
          <w:sz w:val="22"/>
        </w:rPr>
      </w:pPr>
      <w:r w:rsidRPr="00A774E2">
        <w:rPr>
          <w:rFonts w:eastAsia="Calibri" w:cs="Times New Roman"/>
          <w:sz w:val="22"/>
        </w:rPr>
        <w:t xml:space="preserve">Інформація щодо процедур </w:t>
      </w:r>
      <w:proofErr w:type="spellStart"/>
      <w:r w:rsidRPr="00A774E2">
        <w:rPr>
          <w:rFonts w:eastAsia="Calibri" w:cs="Times New Roman"/>
          <w:sz w:val="22"/>
        </w:rPr>
        <w:t>закупівель</w:t>
      </w:r>
      <w:proofErr w:type="spellEnd"/>
      <w:r w:rsidRPr="00A774E2">
        <w:rPr>
          <w:rFonts w:eastAsia="Calibri" w:cs="Times New Roman"/>
          <w:sz w:val="22"/>
        </w:rPr>
        <w:t xml:space="preserve"> на виконання Постанови КМУ від 11.10.2016 №710 (зі змінами)</w:t>
      </w:r>
    </w:p>
    <w:p w:rsidR="002518DD" w:rsidRPr="00A774E2" w:rsidRDefault="002518DD" w:rsidP="005819EA">
      <w:pPr>
        <w:spacing w:after="0" w:line="240" w:lineRule="auto"/>
        <w:rPr>
          <w:rFonts w:eastAsia="Calibri" w:cs="Times New Roman"/>
          <w:b/>
          <w:sz w:val="22"/>
          <w:lang w:val="ru-RU"/>
        </w:rPr>
      </w:pPr>
    </w:p>
    <w:p w:rsidR="002518DD" w:rsidRPr="00A774E2" w:rsidRDefault="002518DD" w:rsidP="005819EA">
      <w:pPr>
        <w:spacing w:after="0" w:line="240" w:lineRule="auto"/>
        <w:rPr>
          <w:rFonts w:eastAsia="Calibri" w:cs="Times New Roman"/>
          <w:b/>
          <w:sz w:val="24"/>
          <w:szCs w:val="24"/>
          <w:lang w:val="ru-RU"/>
        </w:rPr>
      </w:pPr>
      <w:proofErr w:type="spellStart"/>
      <w:r w:rsidRPr="00A774E2">
        <w:rPr>
          <w:rFonts w:eastAsia="Calibri" w:cs="Times New Roman"/>
          <w:b/>
          <w:sz w:val="22"/>
          <w:lang w:val="ru-RU"/>
        </w:rPr>
        <w:t>Ідентифікатор</w:t>
      </w:r>
      <w:proofErr w:type="spellEnd"/>
      <w:r w:rsidRPr="00A774E2">
        <w:rPr>
          <w:rFonts w:eastAsia="Calibri" w:cs="Times New Roman"/>
          <w:b/>
          <w:sz w:val="22"/>
          <w:lang w:val="ru-RU"/>
        </w:rPr>
        <w:t xml:space="preserve"> </w:t>
      </w:r>
      <w:proofErr w:type="spellStart"/>
      <w:r w:rsidRPr="00A774E2">
        <w:rPr>
          <w:rFonts w:eastAsia="Calibri" w:cs="Times New Roman"/>
          <w:b/>
          <w:sz w:val="22"/>
          <w:lang w:val="ru-RU"/>
        </w:rPr>
        <w:t>закупівлі</w:t>
      </w:r>
      <w:proofErr w:type="spellEnd"/>
      <w:r w:rsidRPr="00A774E2">
        <w:rPr>
          <w:rFonts w:eastAsia="Calibri" w:cs="Times New Roman"/>
          <w:b/>
          <w:sz w:val="22"/>
          <w:lang w:val="ru-RU"/>
        </w:rPr>
        <w:t>:</w:t>
      </w:r>
      <w:r w:rsidR="00BA5B73" w:rsidRPr="00A774E2">
        <w:rPr>
          <w:rFonts w:cs="Times New Roman"/>
          <w:sz w:val="22"/>
        </w:rPr>
        <w:t xml:space="preserve"> </w:t>
      </w:r>
      <w:r w:rsidR="00A774E2" w:rsidRPr="00A774E2">
        <w:rPr>
          <w:rFonts w:cs="Times New Roman"/>
          <w:b/>
          <w:sz w:val="24"/>
          <w:szCs w:val="24"/>
          <w:shd w:val="clear" w:color="auto" w:fill="FFFFFF"/>
        </w:rPr>
        <w:t>UA-2026-09-15-008868-a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A774E2" w:rsidTr="00564353">
        <w:tc>
          <w:tcPr>
            <w:tcW w:w="1913" w:type="dxa"/>
            <w:vMerge w:val="restart"/>
            <w:vAlign w:val="center"/>
          </w:tcPr>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Назва</w:t>
            </w:r>
            <w:proofErr w:type="spellEnd"/>
            <w:r w:rsidRPr="00A774E2">
              <w:rPr>
                <w:rFonts w:ascii="Times New Roman" w:hAnsi="Times New Roman" w:cs="Times New Roman"/>
                <w:b/>
              </w:rPr>
              <w:t xml:space="preserve"> предмета </w:t>
            </w:r>
            <w:proofErr w:type="spellStart"/>
            <w:r w:rsidRPr="00A774E2">
              <w:rPr>
                <w:rFonts w:ascii="Times New Roman" w:hAnsi="Times New Roman" w:cs="Times New Roman"/>
                <w:b/>
              </w:rPr>
              <w:t>закупівлі</w:t>
            </w:r>
            <w:proofErr w:type="spellEnd"/>
            <w:r w:rsidRPr="00A774E2">
              <w:rPr>
                <w:rFonts w:ascii="Times New Roman" w:hAnsi="Times New Roman" w:cs="Times New Roman"/>
                <w:b/>
              </w:rPr>
              <w:t xml:space="preserve"> </w:t>
            </w:r>
            <w:proofErr w:type="spellStart"/>
            <w:r w:rsidRPr="00A774E2">
              <w:rPr>
                <w:rFonts w:ascii="Times New Roman" w:hAnsi="Times New Roman" w:cs="Times New Roman"/>
                <w:b/>
              </w:rPr>
              <w:t>із</w:t>
            </w:r>
            <w:proofErr w:type="spellEnd"/>
            <w:r w:rsidRPr="00A774E2">
              <w:rPr>
                <w:rFonts w:ascii="Times New Roman" w:hAnsi="Times New Roman" w:cs="Times New Roman"/>
                <w:b/>
              </w:rPr>
              <w:t xml:space="preserve"> </w:t>
            </w:r>
            <w:proofErr w:type="spellStart"/>
            <w:r w:rsidRPr="00A774E2">
              <w:rPr>
                <w:rFonts w:ascii="Times New Roman" w:hAnsi="Times New Roman" w:cs="Times New Roman"/>
                <w:b/>
              </w:rPr>
              <w:t>зазначенням</w:t>
            </w:r>
            <w:proofErr w:type="spellEnd"/>
            <w:r w:rsidRPr="00A774E2">
              <w:rPr>
                <w:rFonts w:ascii="Times New Roman" w:hAnsi="Times New Roman" w:cs="Times New Roman"/>
                <w:b/>
              </w:rPr>
              <w:t xml:space="preserve"> коду та </w:t>
            </w:r>
            <w:proofErr w:type="spellStart"/>
            <w:r w:rsidRPr="00A774E2">
              <w:rPr>
                <w:rFonts w:ascii="Times New Roman" w:hAnsi="Times New Roman" w:cs="Times New Roman"/>
                <w:b/>
              </w:rPr>
              <w:t>назви</w:t>
            </w:r>
            <w:proofErr w:type="spellEnd"/>
            <w:r w:rsidRPr="00A774E2">
              <w:rPr>
                <w:rFonts w:ascii="Times New Roman" w:hAnsi="Times New Roman" w:cs="Times New Roman"/>
                <w:b/>
              </w:rPr>
              <w:t xml:space="preserve"> </w:t>
            </w:r>
            <w:proofErr w:type="spellStart"/>
            <w:r w:rsidRPr="00A774E2">
              <w:rPr>
                <w:rFonts w:ascii="Times New Roman" w:hAnsi="Times New Roman" w:cs="Times New Roman"/>
                <w:b/>
              </w:rPr>
              <w:t>відповідних</w:t>
            </w:r>
            <w:proofErr w:type="spellEnd"/>
            <w:r w:rsidRPr="00A774E2">
              <w:rPr>
                <w:rFonts w:ascii="Times New Roman" w:hAnsi="Times New Roman" w:cs="Times New Roman"/>
                <w:b/>
              </w:rPr>
              <w:t xml:space="preserve"> </w:t>
            </w:r>
            <w:proofErr w:type="spellStart"/>
            <w:r w:rsidRPr="00A774E2">
              <w:rPr>
                <w:rFonts w:ascii="Times New Roman" w:hAnsi="Times New Roman" w:cs="Times New Roman"/>
                <w:b/>
              </w:rPr>
              <w:t>класифікаторів</w:t>
            </w:r>
            <w:proofErr w:type="spellEnd"/>
          </w:p>
          <w:p w:rsidR="002518DD" w:rsidRPr="00A774E2" w:rsidRDefault="002518DD" w:rsidP="005819EA">
            <w:pPr>
              <w:jc w:val="center"/>
              <w:rPr>
                <w:rFonts w:ascii="Times New Roman" w:hAnsi="Times New Roman" w:cs="Times New Roman"/>
                <w:b/>
              </w:rPr>
            </w:pPr>
            <w:r w:rsidRPr="00A774E2">
              <w:rPr>
                <w:rFonts w:ascii="Times New Roman" w:hAnsi="Times New Roman" w:cs="Times New Roman"/>
                <w:b/>
              </w:rPr>
              <w:t xml:space="preserve">предмета </w:t>
            </w:r>
            <w:proofErr w:type="spellStart"/>
            <w:r w:rsidRPr="00A774E2">
              <w:rPr>
                <w:rFonts w:ascii="Times New Roman" w:hAnsi="Times New Roman" w:cs="Times New Roman"/>
                <w:b/>
              </w:rPr>
              <w:t>закупівлі</w:t>
            </w:r>
            <w:proofErr w:type="spellEnd"/>
            <w:r w:rsidRPr="00A774E2">
              <w:rPr>
                <w:rFonts w:ascii="Times New Roman" w:hAnsi="Times New Roman" w:cs="Times New Roman"/>
                <w:b/>
              </w:rPr>
              <w:t xml:space="preserve"> і </w:t>
            </w:r>
            <w:proofErr w:type="spellStart"/>
            <w:r w:rsidRPr="00A774E2">
              <w:rPr>
                <w:rFonts w:ascii="Times New Roman" w:hAnsi="Times New Roman" w:cs="Times New Roman"/>
                <w:b/>
              </w:rPr>
              <w:t>частин</w:t>
            </w:r>
            <w:proofErr w:type="spellEnd"/>
            <w:r w:rsidRPr="00A774E2">
              <w:rPr>
                <w:rFonts w:ascii="Times New Roman" w:hAnsi="Times New Roman" w:cs="Times New Roman"/>
                <w:b/>
              </w:rPr>
              <w:t xml:space="preserve"> предмета </w:t>
            </w:r>
            <w:proofErr w:type="spellStart"/>
            <w:r w:rsidRPr="00A774E2">
              <w:rPr>
                <w:rFonts w:ascii="Times New Roman" w:hAnsi="Times New Roman" w:cs="Times New Roman"/>
                <w:b/>
              </w:rPr>
              <w:t>закупівлі</w:t>
            </w:r>
            <w:proofErr w:type="spellEnd"/>
            <w:r w:rsidRPr="00A774E2">
              <w:rPr>
                <w:rFonts w:ascii="Times New Roman" w:hAnsi="Times New Roman" w:cs="Times New Roman"/>
                <w:b/>
              </w:rPr>
              <w:t xml:space="preserve"> (</w:t>
            </w:r>
            <w:proofErr w:type="spellStart"/>
            <w:r w:rsidRPr="00A774E2">
              <w:rPr>
                <w:rFonts w:ascii="Times New Roman" w:hAnsi="Times New Roman" w:cs="Times New Roman"/>
                <w:b/>
              </w:rPr>
              <w:t>лотів</w:t>
            </w:r>
            <w:proofErr w:type="spellEnd"/>
            <w:r w:rsidRPr="00A774E2">
              <w:rPr>
                <w:rFonts w:ascii="Times New Roman" w:hAnsi="Times New Roman" w:cs="Times New Roman"/>
                <w:b/>
              </w:rPr>
              <w:t xml:space="preserve">) (за </w:t>
            </w:r>
            <w:proofErr w:type="spellStart"/>
            <w:r w:rsidRPr="00A774E2">
              <w:rPr>
                <w:rFonts w:ascii="Times New Roman" w:hAnsi="Times New Roman" w:cs="Times New Roman"/>
                <w:b/>
              </w:rPr>
              <w:t>наявності</w:t>
            </w:r>
            <w:proofErr w:type="spellEnd"/>
            <w:r w:rsidRPr="00A774E2">
              <w:rPr>
                <w:rFonts w:ascii="Times New Roman" w:hAnsi="Times New Roman" w:cs="Times New Roman"/>
                <w:b/>
              </w:rPr>
              <w:t>)</w:t>
            </w:r>
          </w:p>
        </w:tc>
        <w:tc>
          <w:tcPr>
            <w:tcW w:w="1626" w:type="dxa"/>
            <w:vMerge w:val="restart"/>
            <w:vAlign w:val="center"/>
          </w:tcPr>
          <w:p w:rsidR="002518DD" w:rsidRPr="00A774E2" w:rsidRDefault="002518DD" w:rsidP="005819EA">
            <w:pPr>
              <w:jc w:val="center"/>
              <w:rPr>
                <w:rFonts w:ascii="Times New Roman" w:hAnsi="Times New Roman" w:cs="Times New Roman"/>
                <w:b/>
              </w:rPr>
            </w:pPr>
            <w:r w:rsidRPr="00A774E2">
              <w:rPr>
                <w:rFonts w:ascii="Times New Roman" w:hAnsi="Times New Roman" w:cs="Times New Roman"/>
                <w:b/>
              </w:rPr>
              <w:t>Вид</w:t>
            </w:r>
          </w:p>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процедури</w:t>
            </w:r>
            <w:proofErr w:type="spellEnd"/>
          </w:p>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закупівлі</w:t>
            </w:r>
            <w:proofErr w:type="spellEnd"/>
          </w:p>
        </w:tc>
        <w:tc>
          <w:tcPr>
            <w:tcW w:w="1418" w:type="dxa"/>
            <w:vMerge w:val="restart"/>
            <w:vAlign w:val="center"/>
          </w:tcPr>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Очікувана</w:t>
            </w:r>
            <w:proofErr w:type="spellEnd"/>
          </w:p>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вартість</w:t>
            </w:r>
            <w:proofErr w:type="spellEnd"/>
          </w:p>
          <w:p w:rsidR="002518DD" w:rsidRPr="00A774E2" w:rsidRDefault="002518DD" w:rsidP="005819EA">
            <w:pPr>
              <w:jc w:val="center"/>
              <w:rPr>
                <w:rFonts w:ascii="Times New Roman" w:hAnsi="Times New Roman" w:cs="Times New Roman"/>
                <w:b/>
              </w:rPr>
            </w:pPr>
            <w:r w:rsidRPr="00A774E2">
              <w:rPr>
                <w:rFonts w:ascii="Times New Roman" w:hAnsi="Times New Roman" w:cs="Times New Roman"/>
                <w:b/>
              </w:rPr>
              <w:t>предмета</w:t>
            </w:r>
          </w:p>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закупівлі</w:t>
            </w:r>
            <w:proofErr w:type="spellEnd"/>
            <w:r w:rsidRPr="00A774E2">
              <w:rPr>
                <w:rFonts w:ascii="Times New Roman" w:hAnsi="Times New Roman" w:cs="Times New Roman"/>
                <w:b/>
              </w:rPr>
              <w:t>,</w:t>
            </w:r>
          </w:p>
          <w:p w:rsidR="002518DD" w:rsidRPr="00A774E2" w:rsidRDefault="002518DD" w:rsidP="005819EA">
            <w:pPr>
              <w:jc w:val="center"/>
              <w:rPr>
                <w:rFonts w:ascii="Times New Roman" w:hAnsi="Times New Roman" w:cs="Times New Roman"/>
                <w:b/>
              </w:rPr>
            </w:pPr>
            <w:r w:rsidRPr="00A774E2">
              <w:rPr>
                <w:rFonts w:ascii="Times New Roman" w:hAnsi="Times New Roman" w:cs="Times New Roman"/>
                <w:b/>
              </w:rPr>
              <w:t>грн.</w:t>
            </w:r>
          </w:p>
        </w:tc>
        <w:tc>
          <w:tcPr>
            <w:tcW w:w="11201" w:type="dxa"/>
            <w:gridSpan w:val="2"/>
            <w:vAlign w:val="center"/>
          </w:tcPr>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Обґрунтування</w:t>
            </w:r>
            <w:proofErr w:type="spellEnd"/>
          </w:p>
          <w:p w:rsidR="002518DD" w:rsidRPr="00A774E2" w:rsidRDefault="002518DD" w:rsidP="005819EA">
            <w:pPr>
              <w:jc w:val="center"/>
              <w:rPr>
                <w:rFonts w:ascii="Times New Roman" w:hAnsi="Times New Roman" w:cs="Times New Roman"/>
                <w:b/>
              </w:rPr>
            </w:pPr>
          </w:p>
        </w:tc>
      </w:tr>
      <w:tr w:rsidR="008E0EFE" w:rsidRPr="00A774E2" w:rsidTr="00564353">
        <w:trPr>
          <w:trHeight w:val="1144"/>
        </w:trPr>
        <w:tc>
          <w:tcPr>
            <w:tcW w:w="1913" w:type="dxa"/>
            <w:vMerge/>
          </w:tcPr>
          <w:p w:rsidR="002518DD" w:rsidRPr="00A774E2" w:rsidRDefault="002518DD" w:rsidP="005819EA">
            <w:pPr>
              <w:jc w:val="center"/>
              <w:rPr>
                <w:rFonts w:ascii="Times New Roman" w:hAnsi="Times New Roman" w:cs="Times New Roman"/>
                <w:b/>
              </w:rPr>
            </w:pPr>
          </w:p>
        </w:tc>
        <w:tc>
          <w:tcPr>
            <w:tcW w:w="1626" w:type="dxa"/>
            <w:vMerge/>
          </w:tcPr>
          <w:p w:rsidR="002518DD" w:rsidRPr="00A774E2" w:rsidRDefault="002518DD" w:rsidP="005819EA">
            <w:pPr>
              <w:jc w:val="center"/>
              <w:rPr>
                <w:rFonts w:ascii="Times New Roman" w:hAnsi="Times New Roman" w:cs="Times New Roman"/>
                <w:b/>
              </w:rPr>
            </w:pPr>
          </w:p>
        </w:tc>
        <w:tc>
          <w:tcPr>
            <w:tcW w:w="1418" w:type="dxa"/>
            <w:vMerge/>
          </w:tcPr>
          <w:p w:rsidR="002518DD" w:rsidRPr="00A774E2" w:rsidRDefault="002518DD" w:rsidP="005819EA">
            <w:pPr>
              <w:jc w:val="center"/>
              <w:rPr>
                <w:rFonts w:ascii="Times New Roman" w:hAnsi="Times New Roman" w:cs="Times New Roman"/>
                <w:b/>
              </w:rPr>
            </w:pPr>
          </w:p>
        </w:tc>
        <w:tc>
          <w:tcPr>
            <w:tcW w:w="8221" w:type="dxa"/>
            <w:vAlign w:val="center"/>
          </w:tcPr>
          <w:p w:rsidR="002518DD" w:rsidRPr="00A774E2" w:rsidRDefault="002518DD" w:rsidP="005819EA">
            <w:pPr>
              <w:jc w:val="center"/>
              <w:rPr>
                <w:rFonts w:ascii="Times New Roman" w:hAnsi="Times New Roman" w:cs="Times New Roman"/>
                <w:b/>
              </w:rPr>
            </w:pPr>
            <w:proofErr w:type="spellStart"/>
            <w:r w:rsidRPr="00A774E2">
              <w:rPr>
                <w:rFonts w:ascii="Times New Roman" w:hAnsi="Times New Roman" w:cs="Times New Roman"/>
                <w:b/>
              </w:rPr>
              <w:t>технічних</w:t>
            </w:r>
            <w:proofErr w:type="spellEnd"/>
            <w:r w:rsidRPr="00A774E2">
              <w:rPr>
                <w:rFonts w:ascii="Times New Roman" w:hAnsi="Times New Roman" w:cs="Times New Roman"/>
                <w:b/>
              </w:rPr>
              <w:t xml:space="preserve"> та </w:t>
            </w:r>
            <w:proofErr w:type="spellStart"/>
            <w:r w:rsidRPr="00A774E2">
              <w:rPr>
                <w:rFonts w:ascii="Times New Roman" w:hAnsi="Times New Roman" w:cs="Times New Roman"/>
                <w:b/>
              </w:rPr>
              <w:t>якісних</w:t>
            </w:r>
            <w:proofErr w:type="spellEnd"/>
            <w:r w:rsidRPr="00A774E2">
              <w:rPr>
                <w:rFonts w:ascii="Times New Roman" w:hAnsi="Times New Roman" w:cs="Times New Roman"/>
                <w:b/>
              </w:rPr>
              <w:t xml:space="preserve"> характеристик предмета </w:t>
            </w:r>
            <w:proofErr w:type="spellStart"/>
            <w:r w:rsidRPr="00A774E2">
              <w:rPr>
                <w:rFonts w:ascii="Times New Roman" w:hAnsi="Times New Roman" w:cs="Times New Roman"/>
                <w:b/>
              </w:rPr>
              <w:t>закупівлі</w:t>
            </w:r>
            <w:proofErr w:type="spellEnd"/>
          </w:p>
        </w:tc>
        <w:tc>
          <w:tcPr>
            <w:tcW w:w="2978" w:type="dxa"/>
            <w:vAlign w:val="center"/>
          </w:tcPr>
          <w:p w:rsidR="002518DD" w:rsidRPr="00A774E2" w:rsidRDefault="002518DD" w:rsidP="005819EA">
            <w:pPr>
              <w:ind w:right="667"/>
              <w:jc w:val="center"/>
              <w:rPr>
                <w:rFonts w:ascii="Times New Roman" w:hAnsi="Times New Roman" w:cs="Times New Roman"/>
                <w:b/>
              </w:rPr>
            </w:pPr>
            <w:proofErr w:type="spellStart"/>
            <w:r w:rsidRPr="00A774E2">
              <w:rPr>
                <w:rFonts w:ascii="Times New Roman" w:hAnsi="Times New Roman" w:cs="Times New Roman"/>
                <w:b/>
              </w:rPr>
              <w:t>очікуваної</w:t>
            </w:r>
            <w:proofErr w:type="spellEnd"/>
            <w:r w:rsidRPr="00A774E2">
              <w:rPr>
                <w:rFonts w:ascii="Times New Roman" w:hAnsi="Times New Roman" w:cs="Times New Roman"/>
                <w:b/>
              </w:rPr>
              <w:t xml:space="preserve"> </w:t>
            </w:r>
            <w:proofErr w:type="spellStart"/>
            <w:r w:rsidRPr="00A774E2">
              <w:rPr>
                <w:rFonts w:ascii="Times New Roman" w:hAnsi="Times New Roman" w:cs="Times New Roman"/>
                <w:b/>
              </w:rPr>
              <w:t>вартості</w:t>
            </w:r>
            <w:proofErr w:type="spellEnd"/>
            <w:r w:rsidRPr="00A774E2">
              <w:rPr>
                <w:rFonts w:ascii="Times New Roman" w:hAnsi="Times New Roman" w:cs="Times New Roman"/>
                <w:b/>
              </w:rPr>
              <w:t xml:space="preserve"> предмета </w:t>
            </w:r>
            <w:proofErr w:type="spellStart"/>
            <w:r w:rsidRPr="00A774E2">
              <w:rPr>
                <w:rFonts w:ascii="Times New Roman" w:hAnsi="Times New Roman" w:cs="Times New Roman"/>
                <w:b/>
              </w:rPr>
              <w:t>закупівлі</w:t>
            </w:r>
            <w:proofErr w:type="spellEnd"/>
          </w:p>
        </w:tc>
      </w:tr>
      <w:tr w:rsidR="008E0EFE" w:rsidRPr="00A774E2" w:rsidTr="00564353">
        <w:tc>
          <w:tcPr>
            <w:tcW w:w="1913" w:type="dxa"/>
          </w:tcPr>
          <w:p w:rsidR="00755E73" w:rsidRPr="00A774E2" w:rsidRDefault="00A774E2"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встановлення</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гральних</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елементів</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(ДК 021:2015: 45220000-5 -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Інженерні</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будівельні</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774E2">
              <w:rPr>
                <w:rStyle w:val="a4"/>
                <w:rFonts w:ascii="Times New Roman" w:eastAsia="Times New Roman" w:hAnsi="Times New Roman" w:cs="Times New Roman"/>
                <w:bCs/>
                <w:color w:val="auto"/>
                <w:kern w:val="36"/>
                <w:u w:val="none"/>
                <w:bdr w:val="none" w:sz="0" w:space="0" w:color="auto" w:frame="1"/>
                <w:lang w:eastAsia="uk-UA"/>
              </w:rPr>
              <w:t>роботи</w:t>
            </w:r>
            <w:proofErr w:type="spellEnd"/>
            <w:r w:rsidRPr="00A774E2">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A774E2" w:rsidRDefault="00C7191D" w:rsidP="005819EA">
            <w:pPr>
              <w:jc w:val="center"/>
              <w:rPr>
                <w:rFonts w:ascii="Times New Roman" w:hAnsi="Times New Roman" w:cs="Times New Roman"/>
              </w:rPr>
            </w:pPr>
            <w:proofErr w:type="spellStart"/>
            <w:r w:rsidRPr="00A774E2">
              <w:rPr>
                <w:rFonts w:ascii="Times New Roman" w:hAnsi="Times New Roman" w:cs="Times New Roman"/>
              </w:rPr>
              <w:t>Відкриті</w:t>
            </w:r>
            <w:proofErr w:type="spellEnd"/>
            <w:r w:rsidRPr="00A774E2">
              <w:rPr>
                <w:rFonts w:ascii="Times New Roman" w:hAnsi="Times New Roman" w:cs="Times New Roman"/>
              </w:rPr>
              <w:t xml:space="preserve"> торги з </w:t>
            </w:r>
            <w:proofErr w:type="spellStart"/>
            <w:r w:rsidRPr="00A774E2">
              <w:rPr>
                <w:rFonts w:ascii="Times New Roman" w:hAnsi="Times New Roman" w:cs="Times New Roman"/>
              </w:rPr>
              <w:t>особливостями</w:t>
            </w:r>
            <w:proofErr w:type="spellEnd"/>
          </w:p>
        </w:tc>
        <w:tc>
          <w:tcPr>
            <w:tcW w:w="1418" w:type="dxa"/>
            <w:vAlign w:val="center"/>
          </w:tcPr>
          <w:p w:rsidR="002518DD" w:rsidRPr="00A774E2" w:rsidRDefault="00A774E2" w:rsidP="00A774E2">
            <w:pPr>
              <w:jc w:val="center"/>
              <w:rPr>
                <w:rFonts w:ascii="Times New Roman" w:hAnsi="Times New Roman" w:cs="Times New Roman"/>
                <w:bCs/>
                <w:bdr w:val="none" w:sz="0" w:space="0" w:color="auto" w:frame="1"/>
                <w:shd w:val="clear" w:color="auto" w:fill="FFFFFF"/>
                <w:lang w:val="uk-UA"/>
              </w:rPr>
            </w:pPr>
            <w:r w:rsidRPr="00A774E2">
              <w:rPr>
                <w:rFonts w:ascii="Times New Roman" w:hAnsi="Times New Roman" w:cs="Times New Roman"/>
                <w:bCs/>
                <w:bdr w:val="none" w:sz="0" w:space="0" w:color="auto" w:frame="1"/>
                <w:shd w:val="clear" w:color="auto" w:fill="FFFFFF"/>
                <w:lang w:val="uk-UA"/>
              </w:rPr>
              <w:t>214 075,00</w:t>
            </w:r>
            <w:r w:rsidR="00FE3204" w:rsidRPr="00A774E2">
              <w:rPr>
                <w:rFonts w:ascii="Times New Roman" w:hAnsi="Times New Roman" w:cs="Times New Roman"/>
                <w:bCs/>
                <w:bdr w:val="none" w:sz="0" w:space="0" w:color="auto" w:frame="1"/>
                <w:shd w:val="clear" w:color="auto" w:fill="FFFFFF"/>
                <w:lang w:val="uk-UA"/>
              </w:rPr>
              <w:t xml:space="preserve"> грн без ПДВ (</w:t>
            </w:r>
            <w:r w:rsidRPr="00A774E2">
              <w:rPr>
                <w:rFonts w:ascii="Times New Roman" w:hAnsi="Times New Roman" w:cs="Times New Roman"/>
                <w:bCs/>
                <w:bdr w:val="none" w:sz="0" w:space="0" w:color="auto" w:frame="1"/>
                <w:shd w:val="clear" w:color="auto" w:fill="FFFFFF"/>
                <w:lang w:val="uk-UA"/>
              </w:rPr>
              <w:t>256 890,00</w:t>
            </w:r>
            <w:r w:rsidR="00FE3204" w:rsidRPr="00A774E2">
              <w:rPr>
                <w:rFonts w:ascii="Times New Roman" w:hAnsi="Times New Roman" w:cs="Times New Roman"/>
                <w:bCs/>
                <w:bdr w:val="none" w:sz="0" w:space="0" w:color="auto" w:frame="1"/>
                <w:shd w:val="clear" w:color="auto" w:fill="FFFFFF"/>
                <w:lang w:val="uk-UA"/>
              </w:rPr>
              <w:t xml:space="preserve"> грн з ПДВ)</w:t>
            </w:r>
          </w:p>
        </w:tc>
        <w:tc>
          <w:tcPr>
            <w:tcW w:w="8221" w:type="dxa"/>
          </w:tcPr>
          <w:p w:rsidR="00564353" w:rsidRPr="00A774E2" w:rsidRDefault="00564353" w:rsidP="00564353">
            <w:pPr>
              <w:jc w:val="both"/>
              <w:rPr>
                <w:rFonts w:ascii="Times New Roman" w:hAnsi="Times New Roman" w:cs="Times New Roman"/>
                <w:sz w:val="24"/>
                <w:szCs w:val="24"/>
                <w:shd w:val="clear" w:color="auto" w:fill="FFFFFF"/>
              </w:rPr>
            </w:pPr>
            <w:proofErr w:type="spellStart"/>
            <w:r w:rsidRPr="00A774E2">
              <w:rPr>
                <w:rFonts w:ascii="Times New Roman" w:hAnsi="Times New Roman" w:cs="Times New Roman"/>
                <w:sz w:val="24"/>
                <w:szCs w:val="24"/>
                <w:shd w:val="clear" w:color="auto" w:fill="FFFFFF"/>
              </w:rPr>
              <w:t>Якісні</w:t>
            </w:r>
            <w:proofErr w:type="spellEnd"/>
            <w:r w:rsidRPr="00A774E2">
              <w:rPr>
                <w:rFonts w:ascii="Times New Roman" w:hAnsi="Times New Roman" w:cs="Times New Roman"/>
                <w:sz w:val="24"/>
                <w:szCs w:val="24"/>
                <w:shd w:val="clear" w:color="auto" w:fill="FFFFFF"/>
              </w:rPr>
              <w:t xml:space="preserve"> та </w:t>
            </w:r>
            <w:proofErr w:type="spellStart"/>
            <w:r w:rsidRPr="00A774E2">
              <w:rPr>
                <w:rFonts w:ascii="Times New Roman" w:hAnsi="Times New Roman" w:cs="Times New Roman"/>
                <w:sz w:val="24"/>
                <w:szCs w:val="24"/>
                <w:shd w:val="clear" w:color="auto" w:fill="FFFFFF"/>
              </w:rPr>
              <w:t>технічні</w:t>
            </w:r>
            <w:proofErr w:type="spellEnd"/>
            <w:r w:rsidRPr="00A774E2">
              <w:rPr>
                <w:rFonts w:ascii="Times New Roman" w:hAnsi="Times New Roman" w:cs="Times New Roman"/>
                <w:sz w:val="24"/>
                <w:szCs w:val="24"/>
                <w:shd w:val="clear" w:color="auto" w:fill="FFFFFF"/>
              </w:rPr>
              <w:t xml:space="preserve"> характеристики </w:t>
            </w:r>
            <w:proofErr w:type="spellStart"/>
            <w:r w:rsidRPr="00A774E2">
              <w:rPr>
                <w:rFonts w:ascii="Times New Roman" w:hAnsi="Times New Roman" w:cs="Times New Roman"/>
                <w:sz w:val="24"/>
                <w:szCs w:val="24"/>
                <w:shd w:val="clear" w:color="auto" w:fill="FFFFFF"/>
              </w:rPr>
              <w:t>обумовлені</w:t>
            </w:r>
            <w:proofErr w:type="spellEnd"/>
            <w:r w:rsidRPr="00A774E2">
              <w:rPr>
                <w:rFonts w:ascii="Times New Roman" w:hAnsi="Times New Roman" w:cs="Times New Roman"/>
                <w:sz w:val="24"/>
                <w:szCs w:val="24"/>
                <w:shd w:val="clear" w:color="auto" w:fill="FFFFFF"/>
              </w:rPr>
              <w:t xml:space="preserve"> </w:t>
            </w:r>
            <w:proofErr w:type="spellStart"/>
            <w:r w:rsidRPr="00A774E2">
              <w:rPr>
                <w:rFonts w:ascii="Times New Roman" w:hAnsi="Times New Roman" w:cs="Times New Roman"/>
                <w:sz w:val="24"/>
                <w:szCs w:val="24"/>
                <w:shd w:val="clear" w:color="auto" w:fill="FFFFFF"/>
              </w:rPr>
              <w:t>вимогами</w:t>
            </w:r>
            <w:proofErr w:type="spellEnd"/>
            <w:r w:rsidRPr="00A774E2">
              <w:rPr>
                <w:rFonts w:ascii="Times New Roman" w:hAnsi="Times New Roman" w:cs="Times New Roman"/>
                <w:sz w:val="24"/>
                <w:szCs w:val="24"/>
                <w:shd w:val="clear" w:color="auto" w:fill="FFFFFF"/>
              </w:rPr>
              <w:t xml:space="preserve"> </w:t>
            </w:r>
            <w:proofErr w:type="spellStart"/>
            <w:r w:rsidRPr="00A774E2">
              <w:rPr>
                <w:rFonts w:ascii="Times New Roman" w:hAnsi="Times New Roman" w:cs="Times New Roman"/>
                <w:sz w:val="24"/>
                <w:szCs w:val="24"/>
                <w:shd w:val="clear" w:color="auto" w:fill="FFFFFF"/>
              </w:rPr>
              <w:t>ініціатора</w:t>
            </w:r>
            <w:proofErr w:type="spellEnd"/>
            <w:r w:rsidRPr="00A774E2">
              <w:rPr>
                <w:rFonts w:ascii="Times New Roman" w:hAnsi="Times New Roman" w:cs="Times New Roman"/>
                <w:sz w:val="24"/>
                <w:szCs w:val="24"/>
                <w:shd w:val="clear" w:color="auto" w:fill="FFFFFF"/>
              </w:rPr>
              <w:t xml:space="preserve"> </w:t>
            </w:r>
            <w:proofErr w:type="spellStart"/>
            <w:r w:rsidRPr="00A774E2">
              <w:rPr>
                <w:rFonts w:ascii="Times New Roman" w:hAnsi="Times New Roman" w:cs="Times New Roman"/>
                <w:sz w:val="24"/>
                <w:szCs w:val="24"/>
                <w:shd w:val="clear" w:color="auto" w:fill="FFFFFF"/>
              </w:rPr>
              <w:t>закупівлі</w:t>
            </w:r>
            <w:proofErr w:type="spellEnd"/>
            <w:r w:rsidRPr="00A774E2">
              <w:rPr>
                <w:rFonts w:ascii="Times New Roman" w:hAnsi="Times New Roman" w:cs="Times New Roman"/>
                <w:sz w:val="24"/>
                <w:szCs w:val="24"/>
                <w:shd w:val="clear" w:color="auto" w:fill="FFFFFF"/>
              </w:rPr>
              <w:t>.</w:t>
            </w:r>
          </w:p>
          <w:p w:rsidR="00A774E2" w:rsidRPr="00A774E2" w:rsidRDefault="00A774E2" w:rsidP="00A774E2">
            <w:pPr>
              <w:autoSpaceDN w:val="0"/>
              <w:ind w:firstLine="709"/>
              <w:jc w:val="both"/>
              <w:rPr>
                <w:rFonts w:ascii="Times New Roman" w:eastAsia="Times New Roman" w:hAnsi="Times New Roman" w:cs="Times New Roman"/>
                <w:color w:val="000000"/>
                <w:sz w:val="24"/>
                <w:szCs w:val="24"/>
                <w:lang w:eastAsia="ru-RU"/>
              </w:rPr>
            </w:pPr>
            <w:r w:rsidRPr="00A774E2">
              <w:rPr>
                <w:rFonts w:ascii="Times New Roman" w:eastAsia="Times New Roman" w:hAnsi="Times New Roman" w:cs="Times New Roman"/>
                <w:b/>
                <w:color w:val="000000"/>
                <w:sz w:val="24"/>
                <w:szCs w:val="24"/>
                <w:lang w:eastAsia="ru-RU"/>
              </w:rPr>
              <w:t xml:space="preserve">Термін надання послуг: </w:t>
            </w:r>
            <w:r w:rsidRPr="00A774E2">
              <w:rPr>
                <w:rFonts w:ascii="Times New Roman" w:eastAsia="Times New Roman" w:hAnsi="Times New Roman" w:cs="Times New Roman"/>
                <w:color w:val="000000"/>
                <w:sz w:val="24"/>
                <w:szCs w:val="24"/>
                <w:lang w:eastAsia="ru-RU"/>
              </w:rPr>
              <w:t>з моменту підписання договору по 30 листопада 2026 року.</w:t>
            </w:r>
          </w:p>
          <w:p w:rsidR="00A774E2" w:rsidRPr="00A774E2" w:rsidRDefault="00A774E2" w:rsidP="00A774E2">
            <w:pPr>
              <w:autoSpaceDN w:val="0"/>
              <w:jc w:val="center"/>
              <w:rPr>
                <w:rFonts w:ascii="Times New Roman" w:eastAsia="Times New Roman" w:hAnsi="Times New Roman" w:cs="Times New Roman"/>
                <w:b/>
                <w:sz w:val="24"/>
                <w:szCs w:val="24"/>
                <w:lang w:eastAsia="ru-RU"/>
              </w:rPr>
            </w:pPr>
            <w:r w:rsidRPr="00A774E2">
              <w:rPr>
                <w:rFonts w:ascii="Times New Roman" w:eastAsia="Times New Roman" w:hAnsi="Times New Roman" w:cs="Times New Roman"/>
                <w:b/>
                <w:sz w:val="24"/>
                <w:szCs w:val="24"/>
                <w:lang w:eastAsia="ru-RU"/>
              </w:rPr>
              <w:t xml:space="preserve">Гральні елементи по </w:t>
            </w:r>
            <w:proofErr w:type="gramStart"/>
            <w:r w:rsidRPr="00A774E2">
              <w:rPr>
                <w:rFonts w:ascii="Times New Roman" w:eastAsia="Times New Roman" w:hAnsi="Times New Roman" w:cs="Times New Roman"/>
                <w:b/>
                <w:sz w:val="24"/>
                <w:szCs w:val="24"/>
                <w:lang w:eastAsia="ru-RU"/>
              </w:rPr>
              <w:t>вулиці  Андрія</w:t>
            </w:r>
            <w:proofErr w:type="gramEnd"/>
            <w:r w:rsidRPr="00A774E2">
              <w:rPr>
                <w:rFonts w:ascii="Times New Roman" w:eastAsia="Times New Roman" w:hAnsi="Times New Roman" w:cs="Times New Roman"/>
                <w:b/>
                <w:sz w:val="24"/>
                <w:szCs w:val="24"/>
                <w:lang w:eastAsia="ru-RU"/>
              </w:rPr>
              <w:t xml:space="preserve"> Божка,7</w:t>
            </w:r>
          </w:p>
          <w:p w:rsidR="00A774E2" w:rsidRPr="00A774E2" w:rsidRDefault="00A774E2" w:rsidP="00A774E2">
            <w:pPr>
              <w:autoSpaceDN w:val="0"/>
              <w:rPr>
                <w:rFonts w:ascii="Times New Roman" w:eastAsia="Times New Roman" w:hAnsi="Times New Roman" w:cs="Times New Roman"/>
                <w:b/>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536"/>
              <w:gridCol w:w="1276"/>
              <w:gridCol w:w="1985"/>
              <w:gridCol w:w="1275"/>
            </w:tblGrid>
            <w:tr w:rsidR="00A774E2" w:rsidRPr="00A774E2" w:rsidTr="009F713B">
              <w:trPr>
                <w:trHeight w:val="44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sz w:val="20"/>
                      <w:szCs w:val="20"/>
                      <w:lang w:eastAsia="ru-RU"/>
                    </w:rPr>
                  </w:pPr>
                  <w:r w:rsidRPr="00A774E2">
                    <w:rPr>
                      <w:rFonts w:eastAsia="Times New Roman" w:cs="Times New Roman"/>
                      <w:b/>
                      <w:sz w:val="20"/>
                      <w:szCs w:val="20"/>
                      <w:lang w:eastAsia="ru-RU"/>
                    </w:rPr>
                    <w:t>№ з/п</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sz w:val="20"/>
                      <w:szCs w:val="20"/>
                      <w:lang w:eastAsia="ru-RU"/>
                    </w:rPr>
                  </w:pPr>
                  <w:r w:rsidRPr="00A774E2">
                    <w:rPr>
                      <w:rFonts w:eastAsia="Times New Roman" w:cs="Times New Roman"/>
                      <w:b/>
                      <w:bCs/>
                      <w:sz w:val="20"/>
                      <w:szCs w:val="20"/>
                      <w:lang w:eastAsia="ru-RU"/>
                    </w:rPr>
                    <w:t>Зображення</w:t>
                  </w: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Кількість, од.</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Найменування</w:t>
                  </w:r>
                </w:p>
              </w:tc>
              <w:tc>
                <w:tcPr>
                  <w:tcW w:w="1275"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Габаритні</w:t>
                  </w: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розміри</w:t>
                  </w:r>
                </w:p>
              </w:tc>
            </w:tr>
            <w:tr w:rsidR="00A774E2" w:rsidRPr="00A774E2" w:rsidTr="009F713B">
              <w:trPr>
                <w:trHeight w:val="91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1</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4DB1A8A8" wp14:editId="33A005E1">
                        <wp:extent cx="1609725" cy="123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1956" cy="1239966"/>
                                </a:xfrm>
                                <a:prstGeom prst="rect">
                                  <a:avLst/>
                                </a:prstGeom>
                                <a:noFill/>
                              </pic:spPr>
                            </pic:pic>
                          </a:graphicData>
                        </a:graphic>
                      </wp:inline>
                    </w:drawing>
                  </w: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r w:rsidRPr="00A774E2">
                    <w:rPr>
                      <w:rFonts w:eastAsia="Calibri" w:cs="Times New Roman"/>
                      <w:b/>
                      <w:bCs/>
                      <w:color w:val="343434"/>
                      <w:sz w:val="20"/>
                      <w:szCs w:val="20"/>
                    </w:rPr>
                    <w:t>1</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r w:rsidRPr="00A774E2">
                    <w:rPr>
                      <w:rFonts w:eastAsia="Calibri" w:cs="Times New Roman"/>
                      <w:b/>
                      <w:bCs/>
                      <w:color w:val="343434"/>
                      <w:sz w:val="20"/>
                      <w:szCs w:val="20"/>
                    </w:rPr>
                    <w:t>Гойдалка «Гніздо»</w:t>
                  </w:r>
                </w:p>
              </w:tc>
              <w:tc>
                <w:tcPr>
                  <w:tcW w:w="1275"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Calibri" w:cs="Times New Roman"/>
                      <w:b/>
                      <w:bCs/>
                      <w:color w:val="343434"/>
                      <w:sz w:val="20"/>
                      <w:szCs w:val="20"/>
                    </w:rPr>
                    <w:t>2500мм* 2000мм* 1000мм</w:t>
                  </w:r>
                </w:p>
              </w:tc>
            </w:tr>
            <w:tr w:rsidR="00A774E2" w:rsidRPr="00A774E2" w:rsidTr="009F713B">
              <w:trPr>
                <w:trHeight w:val="91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2</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1D0E6235" wp14:editId="4BDA3A15">
                        <wp:extent cx="1685925" cy="14083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2174" cy="1413575"/>
                                </a:xfrm>
                                <a:prstGeom prst="rect">
                                  <a:avLst/>
                                </a:prstGeom>
                                <a:noFill/>
                              </pic:spPr>
                            </pic:pic>
                          </a:graphicData>
                        </a:graphic>
                      </wp:inline>
                    </w:drawing>
                  </w:r>
                </w:p>
              </w:tc>
              <w:tc>
                <w:tcPr>
                  <w:tcW w:w="1276" w:type="dxa"/>
                </w:tcPr>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985" w:type="dxa"/>
                </w:tcPr>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Ігровий комплекс</w:t>
                  </w:r>
                </w:p>
              </w:tc>
              <w:tc>
                <w:tcPr>
                  <w:tcW w:w="1275" w:type="dxa"/>
                </w:tcPr>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bCs/>
                      <w:sz w:val="20"/>
                      <w:szCs w:val="20"/>
                      <w:lang w:eastAsia="ru-RU"/>
                    </w:rPr>
                  </w:pPr>
                  <w:r w:rsidRPr="00A774E2">
                    <w:rPr>
                      <w:rFonts w:eastAsia="Times New Roman" w:cs="Times New Roman"/>
                      <w:sz w:val="20"/>
                      <w:szCs w:val="20"/>
                      <w:lang w:eastAsia="ru-RU"/>
                    </w:rPr>
                    <w:t>4500 мм*</w:t>
                  </w: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5000 мм*</w:t>
                  </w: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sz w:val="20"/>
                      <w:szCs w:val="20"/>
                      <w:lang w:eastAsia="ru-RU"/>
                    </w:rPr>
                    <w:t>2400 мм</w:t>
                  </w:r>
                </w:p>
              </w:tc>
            </w:tr>
            <w:tr w:rsidR="00A774E2" w:rsidRPr="00A774E2" w:rsidTr="009F713B">
              <w:trPr>
                <w:trHeight w:val="91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3</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0DF325A1" wp14:editId="43F7377A">
                        <wp:extent cx="1314450" cy="164136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2486" cy="1651397"/>
                                </a:xfrm>
                                <a:prstGeom prst="rect">
                                  <a:avLst/>
                                </a:prstGeom>
                                <a:noFill/>
                              </pic:spPr>
                            </pic:pic>
                          </a:graphicData>
                        </a:graphic>
                      </wp:inline>
                    </w:drawing>
                  </w: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r w:rsidRPr="00A774E2">
                    <w:rPr>
                      <w:rFonts w:eastAsia="Times New Roman" w:cs="Times New Roman"/>
                      <w:sz w:val="20"/>
                      <w:szCs w:val="20"/>
                      <w:lang w:eastAsia="ru-RU"/>
                    </w:rPr>
                    <w:t>Батут</w:t>
                  </w:r>
                </w:p>
              </w:tc>
              <w:tc>
                <w:tcPr>
                  <w:tcW w:w="1275"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4050мм*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4050мм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1550мм*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1550мм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tc>
            </w:tr>
            <w:tr w:rsidR="00A774E2" w:rsidRPr="00A774E2" w:rsidTr="009F713B">
              <w:trPr>
                <w:trHeight w:val="91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4</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7E1820AD" wp14:editId="7EAA997C">
                        <wp:extent cx="1731645" cy="12496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1249680"/>
                                </a:xfrm>
                                <a:prstGeom prst="rect">
                                  <a:avLst/>
                                </a:prstGeom>
                                <a:noFill/>
                              </pic:spPr>
                            </pic:pic>
                          </a:graphicData>
                        </a:graphic>
                      </wp:inline>
                    </w:drawing>
                  </w: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r w:rsidRPr="00A774E2">
                    <w:rPr>
                      <w:rFonts w:eastAsia="Calibri" w:cs="Times New Roman"/>
                      <w:b/>
                      <w:bCs/>
                      <w:color w:val="343434"/>
                      <w:sz w:val="20"/>
                      <w:szCs w:val="20"/>
                    </w:rPr>
                    <w:t>1</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r w:rsidRPr="00A774E2">
                    <w:rPr>
                      <w:rFonts w:eastAsia="Calibri" w:cs="Times New Roman"/>
                      <w:b/>
                      <w:bCs/>
                      <w:color w:val="343434"/>
                      <w:sz w:val="20"/>
                      <w:szCs w:val="20"/>
                    </w:rPr>
                    <w:t>Подвійна гойдалка</w:t>
                  </w:r>
                </w:p>
              </w:tc>
              <w:tc>
                <w:tcPr>
                  <w:tcW w:w="127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b/>
                      <w:sz w:val="20"/>
                      <w:szCs w:val="20"/>
                      <w:lang w:eastAsia="ru-RU"/>
                    </w:rPr>
                  </w:pPr>
                  <w:r w:rsidRPr="00A774E2">
                    <w:rPr>
                      <w:rFonts w:eastAsia="Calibri" w:cs="Times New Roman"/>
                      <w:b/>
                      <w:bCs/>
                      <w:color w:val="343434"/>
                      <w:sz w:val="20"/>
                      <w:szCs w:val="20"/>
                    </w:rPr>
                    <w:t>2500мм х 2000мм х 1000мм</w:t>
                  </w:r>
                </w:p>
              </w:tc>
            </w:tr>
            <w:tr w:rsidR="00A774E2" w:rsidRPr="00A774E2" w:rsidTr="009F713B">
              <w:trPr>
                <w:trHeight w:val="91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5</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71CF2800" wp14:editId="333E6EE1">
                        <wp:extent cx="1009522" cy="12858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6628" cy="1307663"/>
                                </a:xfrm>
                                <a:prstGeom prst="rect">
                                  <a:avLst/>
                                </a:prstGeom>
                                <a:noFill/>
                              </pic:spPr>
                            </pic:pic>
                          </a:graphicData>
                        </a:graphic>
                      </wp:inline>
                    </w:drawing>
                  </w: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r w:rsidRPr="00A774E2">
                    <w:rPr>
                      <w:rFonts w:eastAsia="Times New Roman" w:cs="Times New Roman"/>
                      <w:sz w:val="20"/>
                      <w:szCs w:val="20"/>
                      <w:lang w:eastAsia="ru-RU"/>
                    </w:rPr>
                    <w:t>Карусель</w:t>
                  </w:r>
                </w:p>
              </w:tc>
              <w:tc>
                <w:tcPr>
                  <w:tcW w:w="1275"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 * 800мм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tc>
            </w:tr>
            <w:tr w:rsidR="00A774E2" w:rsidRPr="00A774E2" w:rsidTr="009F713B">
              <w:trPr>
                <w:trHeight w:val="2310"/>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6</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7D307059" wp14:editId="4652F287">
                        <wp:extent cx="1461031" cy="1162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933" cy="1166744"/>
                                </a:xfrm>
                                <a:prstGeom prst="rect">
                                  <a:avLst/>
                                </a:prstGeom>
                                <a:noFill/>
                              </pic:spPr>
                            </pic:pic>
                          </a:graphicData>
                        </a:graphic>
                      </wp:inline>
                    </w:drawing>
                  </w: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Куби для скелелазіння</w:t>
                  </w:r>
                </w:p>
              </w:tc>
              <w:tc>
                <w:tcPr>
                  <w:tcW w:w="127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tc>
            </w:tr>
            <w:tr w:rsidR="00A774E2" w:rsidRPr="00A774E2" w:rsidTr="009F713B">
              <w:trPr>
                <w:trHeight w:val="2535"/>
              </w:trPr>
              <w:tc>
                <w:tcPr>
                  <w:tcW w:w="5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7</w:t>
                  </w:r>
                </w:p>
              </w:tc>
              <w:tc>
                <w:tcPr>
                  <w:tcW w:w="45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772F09F8" wp14:editId="629E62A2">
                        <wp:extent cx="1316990" cy="134112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6990" cy="1341120"/>
                                </a:xfrm>
                                <a:prstGeom prst="rect">
                                  <a:avLst/>
                                </a:prstGeom>
                                <a:noFill/>
                              </pic:spPr>
                            </pic:pic>
                          </a:graphicData>
                        </a:graphic>
                      </wp:inline>
                    </w:drawing>
                  </w:r>
                </w:p>
              </w:tc>
              <w:tc>
                <w:tcPr>
                  <w:tcW w:w="1276"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98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roofErr w:type="spellStart"/>
                  <w:r w:rsidRPr="00A774E2">
                    <w:rPr>
                      <w:rFonts w:eastAsia="Times New Roman" w:cs="Times New Roman"/>
                      <w:sz w:val="20"/>
                      <w:szCs w:val="20"/>
                      <w:lang w:eastAsia="ru-RU"/>
                    </w:rPr>
                    <w:t>Скалодром</w:t>
                  </w:r>
                  <w:proofErr w:type="spellEnd"/>
                </w:p>
              </w:tc>
              <w:tc>
                <w:tcPr>
                  <w:tcW w:w="1275" w:type="dxa"/>
                  <w:vAlign w:val="center"/>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800мм</w:t>
                  </w:r>
                </w:p>
              </w:tc>
            </w:tr>
          </w:tbl>
          <w:p w:rsidR="00A774E2" w:rsidRPr="00A774E2" w:rsidRDefault="00A774E2" w:rsidP="00A774E2">
            <w:pPr>
              <w:autoSpaceDN w:val="0"/>
              <w:rPr>
                <w:rFonts w:ascii="Times New Roman" w:eastAsia="Times New Roman" w:hAnsi="Times New Roman" w:cs="Times New Roman"/>
                <w:b/>
                <w:sz w:val="24"/>
                <w:szCs w:val="24"/>
                <w:lang w:eastAsia="ru-RU"/>
              </w:rPr>
            </w:pPr>
            <w:r w:rsidRPr="00A774E2">
              <w:rPr>
                <w:rFonts w:ascii="Times New Roman" w:eastAsia="Times New Roman" w:hAnsi="Times New Roman" w:cs="Times New Roman"/>
                <w:b/>
                <w:sz w:val="24"/>
                <w:szCs w:val="24"/>
                <w:lang w:eastAsia="ru-RU"/>
              </w:rPr>
              <w:t xml:space="preserve">                             </w:t>
            </w:r>
          </w:p>
          <w:p w:rsidR="00A774E2" w:rsidRPr="00A774E2" w:rsidRDefault="00A774E2" w:rsidP="00A774E2">
            <w:pPr>
              <w:autoSpaceDN w:val="0"/>
              <w:rPr>
                <w:rFonts w:ascii="Times New Roman" w:eastAsia="Times New Roman" w:hAnsi="Times New Roman" w:cs="Times New Roman"/>
                <w:b/>
                <w:sz w:val="24"/>
                <w:szCs w:val="24"/>
                <w:lang w:eastAsia="ru-RU"/>
              </w:rPr>
            </w:pPr>
            <w:r w:rsidRPr="00A774E2">
              <w:rPr>
                <w:rFonts w:ascii="Times New Roman" w:eastAsia="Times New Roman" w:hAnsi="Times New Roman" w:cs="Times New Roman"/>
                <w:b/>
                <w:sz w:val="24"/>
                <w:szCs w:val="24"/>
                <w:lang w:eastAsia="ru-RU"/>
              </w:rPr>
              <w:t xml:space="preserve">                                       Гральні елементи по вулиці  Сергіівська,2</w:t>
            </w:r>
          </w:p>
          <w:p w:rsidR="00A774E2" w:rsidRPr="00A774E2" w:rsidRDefault="00A774E2" w:rsidP="00A774E2">
            <w:pPr>
              <w:autoSpaceDN w:val="0"/>
              <w:rPr>
                <w:rFonts w:ascii="Times New Roman" w:eastAsia="Times New Roman" w:hAnsi="Times New Roman" w:cs="Times New Roman"/>
                <w:sz w:val="24"/>
                <w:szCs w:val="24"/>
                <w:lang w:eastAsia="ru-RU"/>
              </w:rPr>
            </w:pPr>
          </w:p>
          <w:tbl>
            <w:tblPr>
              <w:tblW w:w="79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
              <w:gridCol w:w="3736"/>
              <w:gridCol w:w="1051"/>
              <w:gridCol w:w="1635"/>
              <w:gridCol w:w="1050"/>
            </w:tblGrid>
            <w:tr w:rsidR="00A774E2" w:rsidRPr="00A774E2" w:rsidTr="00A774E2">
              <w:trPr>
                <w:trHeight w:val="437"/>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sz w:val="20"/>
                      <w:szCs w:val="20"/>
                      <w:lang w:eastAsia="ru-RU"/>
                    </w:rPr>
                  </w:pPr>
                  <w:r w:rsidRPr="00A774E2">
                    <w:rPr>
                      <w:rFonts w:eastAsia="Times New Roman" w:cs="Times New Roman"/>
                      <w:b/>
                      <w:sz w:val="20"/>
                      <w:szCs w:val="20"/>
                      <w:lang w:eastAsia="ru-RU"/>
                    </w:rPr>
                    <w:t>№ з/п</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sz w:val="20"/>
                      <w:szCs w:val="20"/>
                      <w:lang w:eastAsia="ru-RU"/>
                    </w:rPr>
                  </w:pPr>
                  <w:r w:rsidRPr="00A774E2">
                    <w:rPr>
                      <w:rFonts w:eastAsia="Times New Roman" w:cs="Times New Roman"/>
                      <w:b/>
                      <w:bCs/>
                      <w:sz w:val="20"/>
                      <w:szCs w:val="20"/>
                      <w:lang w:eastAsia="ru-RU"/>
                    </w:rPr>
                    <w:t>Зображення</w:t>
                  </w: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Кількість, од.</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Найменування</w:t>
                  </w:r>
                </w:p>
              </w:tc>
              <w:tc>
                <w:tcPr>
                  <w:tcW w:w="1050"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Габаритні</w:t>
                  </w: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розміри</w:t>
                  </w:r>
                </w:p>
              </w:tc>
            </w:tr>
            <w:tr w:rsidR="00A774E2" w:rsidRPr="00A774E2" w:rsidTr="00A774E2">
              <w:trPr>
                <w:trHeight w:val="899"/>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1</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713ABE49" wp14:editId="75A2E3C3">
                        <wp:extent cx="1609725" cy="12382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1956" cy="1239966"/>
                                </a:xfrm>
                                <a:prstGeom prst="rect">
                                  <a:avLst/>
                                </a:prstGeom>
                                <a:noFill/>
                              </pic:spPr>
                            </pic:pic>
                          </a:graphicData>
                        </a:graphic>
                      </wp:inline>
                    </w:drawing>
                  </w: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r w:rsidRPr="00A774E2">
                    <w:rPr>
                      <w:rFonts w:eastAsia="Calibri" w:cs="Times New Roman"/>
                      <w:b/>
                      <w:bCs/>
                      <w:color w:val="343434"/>
                      <w:sz w:val="20"/>
                      <w:szCs w:val="20"/>
                    </w:rPr>
                    <w:t>1</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r w:rsidRPr="00A774E2">
                    <w:rPr>
                      <w:rFonts w:eastAsia="Calibri" w:cs="Times New Roman"/>
                      <w:b/>
                      <w:bCs/>
                      <w:color w:val="343434"/>
                      <w:sz w:val="20"/>
                      <w:szCs w:val="20"/>
                    </w:rPr>
                    <w:t>Гойдалка «Гніздо»</w:t>
                  </w:r>
                </w:p>
              </w:tc>
              <w:tc>
                <w:tcPr>
                  <w:tcW w:w="1050" w:type="dxa"/>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Calibri" w:cs="Times New Roman"/>
                      <w:b/>
                      <w:bCs/>
                      <w:color w:val="343434"/>
                      <w:sz w:val="20"/>
                      <w:szCs w:val="20"/>
                    </w:rPr>
                    <w:t>2500мм* 2000мм* 1000мм</w:t>
                  </w:r>
                </w:p>
              </w:tc>
            </w:tr>
            <w:tr w:rsidR="00A774E2" w:rsidRPr="00A774E2" w:rsidTr="00A774E2">
              <w:trPr>
                <w:trHeight w:val="899"/>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2</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0508A9C1" wp14:editId="3864F29B">
                        <wp:extent cx="1685925" cy="14083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2174" cy="1413575"/>
                                </a:xfrm>
                                <a:prstGeom prst="rect">
                                  <a:avLst/>
                                </a:prstGeom>
                                <a:noFill/>
                              </pic:spPr>
                            </pic:pic>
                          </a:graphicData>
                        </a:graphic>
                      </wp:inline>
                    </w:drawing>
                  </w:r>
                </w:p>
              </w:tc>
              <w:tc>
                <w:tcPr>
                  <w:tcW w:w="1051" w:type="dxa"/>
                </w:tcPr>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635" w:type="dxa"/>
                </w:tcPr>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Ігровий комплекс</w:t>
                  </w:r>
                </w:p>
              </w:tc>
              <w:tc>
                <w:tcPr>
                  <w:tcW w:w="1050" w:type="dxa"/>
                </w:tcPr>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bCs/>
                      <w:sz w:val="20"/>
                      <w:szCs w:val="20"/>
                      <w:lang w:eastAsia="ru-RU"/>
                    </w:rPr>
                  </w:pPr>
                  <w:r w:rsidRPr="00A774E2">
                    <w:rPr>
                      <w:rFonts w:eastAsia="Times New Roman" w:cs="Times New Roman"/>
                      <w:sz w:val="20"/>
                      <w:szCs w:val="20"/>
                      <w:lang w:eastAsia="ru-RU"/>
                    </w:rPr>
                    <w:t>4500 мм*</w:t>
                  </w:r>
                </w:p>
                <w:p w:rsidR="00A774E2" w:rsidRPr="00A774E2" w:rsidRDefault="00A774E2" w:rsidP="00A774E2">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5000 мм*</w:t>
                  </w:r>
                </w:p>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sz w:val="20"/>
                      <w:szCs w:val="20"/>
                      <w:lang w:eastAsia="ru-RU"/>
                    </w:rPr>
                    <w:t>2400 мм</w:t>
                  </w:r>
                </w:p>
              </w:tc>
            </w:tr>
            <w:tr w:rsidR="00A774E2" w:rsidRPr="00A774E2" w:rsidTr="00A774E2">
              <w:trPr>
                <w:trHeight w:val="899"/>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3</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13BC0592" wp14:editId="2F2E5CAD">
                        <wp:extent cx="1314450" cy="164136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2486" cy="1651397"/>
                                </a:xfrm>
                                <a:prstGeom prst="rect">
                                  <a:avLst/>
                                </a:prstGeom>
                                <a:noFill/>
                              </pic:spPr>
                            </pic:pic>
                          </a:graphicData>
                        </a:graphic>
                      </wp:inline>
                    </w:drawing>
                  </w: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r w:rsidRPr="00A774E2">
                    <w:rPr>
                      <w:rFonts w:eastAsia="Times New Roman" w:cs="Times New Roman"/>
                      <w:sz w:val="20"/>
                      <w:szCs w:val="20"/>
                      <w:lang w:eastAsia="ru-RU"/>
                    </w:rPr>
                    <w:t>Батут</w:t>
                  </w:r>
                </w:p>
              </w:tc>
              <w:tc>
                <w:tcPr>
                  <w:tcW w:w="1050"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4050мм*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4050мм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1550мм*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1550мм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tc>
            </w:tr>
            <w:tr w:rsidR="00A774E2" w:rsidRPr="00A774E2" w:rsidTr="00A774E2">
              <w:trPr>
                <w:trHeight w:val="899"/>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4</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20A619E3" wp14:editId="1F3BE66B">
                        <wp:extent cx="1731645" cy="124968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1249680"/>
                                </a:xfrm>
                                <a:prstGeom prst="rect">
                                  <a:avLst/>
                                </a:prstGeom>
                                <a:noFill/>
                              </pic:spPr>
                            </pic:pic>
                          </a:graphicData>
                        </a:graphic>
                      </wp:inline>
                    </w:drawing>
                  </w: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r w:rsidRPr="00A774E2">
                    <w:rPr>
                      <w:rFonts w:eastAsia="Calibri" w:cs="Times New Roman"/>
                      <w:b/>
                      <w:bCs/>
                      <w:color w:val="343434"/>
                      <w:sz w:val="20"/>
                      <w:szCs w:val="20"/>
                    </w:rPr>
                    <w:t>1</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r w:rsidRPr="00A774E2">
                    <w:rPr>
                      <w:rFonts w:eastAsia="Calibri" w:cs="Times New Roman"/>
                      <w:b/>
                      <w:bCs/>
                      <w:color w:val="343434"/>
                      <w:sz w:val="20"/>
                      <w:szCs w:val="20"/>
                    </w:rPr>
                    <w:t>Подвійна гойдалка</w:t>
                  </w:r>
                </w:p>
              </w:tc>
              <w:tc>
                <w:tcPr>
                  <w:tcW w:w="1050"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Calibri" w:cs="Times New Roman"/>
                      <w:bCs/>
                      <w:color w:val="343434"/>
                      <w:sz w:val="20"/>
                      <w:szCs w:val="20"/>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b/>
                      <w:sz w:val="20"/>
                      <w:szCs w:val="20"/>
                      <w:lang w:eastAsia="ru-RU"/>
                    </w:rPr>
                  </w:pPr>
                  <w:r w:rsidRPr="00A774E2">
                    <w:rPr>
                      <w:rFonts w:eastAsia="Calibri" w:cs="Times New Roman"/>
                      <w:b/>
                      <w:bCs/>
                      <w:color w:val="343434"/>
                      <w:sz w:val="20"/>
                      <w:szCs w:val="20"/>
                    </w:rPr>
                    <w:t>2500мм х 2000мм х 1000мм</w:t>
                  </w:r>
                </w:p>
              </w:tc>
            </w:tr>
            <w:tr w:rsidR="00A774E2" w:rsidRPr="00A774E2" w:rsidTr="00A774E2">
              <w:trPr>
                <w:trHeight w:val="899"/>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5</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58035F40" wp14:editId="146A05ED">
                        <wp:extent cx="1009522" cy="12858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6628" cy="1307663"/>
                                </a:xfrm>
                                <a:prstGeom prst="rect">
                                  <a:avLst/>
                                </a:prstGeom>
                                <a:noFill/>
                              </pic:spPr>
                            </pic:pic>
                          </a:graphicData>
                        </a:graphic>
                      </wp:inline>
                    </w:drawing>
                  </w: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r w:rsidRPr="00A774E2">
                    <w:rPr>
                      <w:rFonts w:eastAsia="Times New Roman" w:cs="Times New Roman"/>
                      <w:sz w:val="20"/>
                      <w:szCs w:val="20"/>
                      <w:lang w:eastAsia="ru-RU"/>
                    </w:rPr>
                    <w:t>Карусель</w:t>
                  </w:r>
                </w:p>
              </w:tc>
              <w:tc>
                <w:tcPr>
                  <w:tcW w:w="1050" w:type="dxa"/>
                </w:tcPr>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 * 800мм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tc>
            </w:tr>
            <w:tr w:rsidR="00A774E2" w:rsidRPr="00A774E2" w:rsidTr="00A774E2">
              <w:trPr>
                <w:trHeight w:val="2271"/>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6</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4272093F" wp14:editId="2BD99FE9">
                        <wp:extent cx="1461031" cy="11620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933" cy="1166744"/>
                                </a:xfrm>
                                <a:prstGeom prst="rect">
                                  <a:avLst/>
                                </a:prstGeom>
                                <a:noFill/>
                              </pic:spPr>
                            </pic:pic>
                          </a:graphicData>
                        </a:graphic>
                      </wp:inline>
                    </w:drawing>
                  </w: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Куби для скелелазіння</w:t>
                  </w:r>
                </w:p>
              </w:tc>
              <w:tc>
                <w:tcPr>
                  <w:tcW w:w="1050"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tc>
            </w:tr>
            <w:tr w:rsidR="00A774E2" w:rsidRPr="00A774E2" w:rsidTr="00A774E2">
              <w:trPr>
                <w:trHeight w:val="2492"/>
              </w:trPr>
              <w:tc>
                <w:tcPr>
                  <w:tcW w:w="467"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A774E2">
                    <w:rPr>
                      <w:rFonts w:eastAsia="Times New Roman" w:cs="Times New Roman"/>
                      <w:b/>
                      <w:sz w:val="20"/>
                      <w:szCs w:val="20"/>
                      <w:lang w:eastAsia="ru-RU"/>
                    </w:rPr>
                    <w:t>7</w:t>
                  </w:r>
                </w:p>
              </w:tc>
              <w:tc>
                <w:tcPr>
                  <w:tcW w:w="3736" w:type="dxa"/>
                  <w:vAlign w:val="center"/>
                </w:tcPr>
                <w:p w:rsidR="00A774E2" w:rsidRPr="00A774E2" w:rsidRDefault="00A774E2" w:rsidP="00A774E2">
                  <w:pPr>
                    <w:framePr w:hSpace="180" w:wrap="around" w:vAnchor="page" w:hAnchor="margin" w:xAlign="center" w:y="2866"/>
                    <w:autoSpaceDE w:val="0"/>
                    <w:autoSpaceDN w:val="0"/>
                    <w:adjustRightInd w:val="0"/>
                    <w:spacing w:after="0" w:line="20" w:lineRule="atLeast"/>
                    <w:jc w:val="center"/>
                    <w:rPr>
                      <w:rFonts w:eastAsia="Times New Roman" w:cs="Times New Roman"/>
                      <w:b/>
                      <w:bCs/>
                      <w:noProof/>
                      <w:sz w:val="20"/>
                      <w:szCs w:val="20"/>
                      <w:lang w:val="ru-RU"/>
                    </w:rPr>
                  </w:pPr>
                  <w:r w:rsidRPr="00A774E2">
                    <w:rPr>
                      <w:rFonts w:eastAsia="Times New Roman" w:cs="Times New Roman"/>
                      <w:b/>
                      <w:bCs/>
                      <w:noProof/>
                      <w:sz w:val="20"/>
                      <w:szCs w:val="20"/>
                      <w:lang w:eastAsia="uk-UA"/>
                    </w:rPr>
                    <w:drawing>
                      <wp:inline distT="0" distB="0" distL="0" distR="0" wp14:anchorId="56D8884F" wp14:editId="4BF2104C">
                        <wp:extent cx="1316990" cy="13411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6990" cy="1341120"/>
                                </a:xfrm>
                                <a:prstGeom prst="rect">
                                  <a:avLst/>
                                </a:prstGeom>
                                <a:noFill/>
                              </pic:spPr>
                            </pic:pic>
                          </a:graphicData>
                        </a:graphic>
                      </wp:inline>
                    </w:drawing>
                  </w:r>
                </w:p>
              </w:tc>
              <w:tc>
                <w:tcPr>
                  <w:tcW w:w="1051"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1</w:t>
                  </w:r>
                </w:p>
              </w:tc>
              <w:tc>
                <w:tcPr>
                  <w:tcW w:w="1635" w:type="dxa"/>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proofErr w:type="spellStart"/>
                  <w:r w:rsidRPr="00A774E2">
                    <w:rPr>
                      <w:rFonts w:eastAsia="Times New Roman" w:cs="Times New Roman"/>
                      <w:sz w:val="20"/>
                      <w:szCs w:val="20"/>
                      <w:lang w:eastAsia="ru-RU"/>
                    </w:rPr>
                    <w:t>Скалодром</w:t>
                  </w:r>
                  <w:proofErr w:type="spellEnd"/>
                </w:p>
              </w:tc>
              <w:tc>
                <w:tcPr>
                  <w:tcW w:w="1050" w:type="dxa"/>
                  <w:vAlign w:val="center"/>
                </w:tcPr>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2000мм*</w:t>
                  </w:r>
                </w:p>
                <w:p w:rsidR="00A774E2" w:rsidRPr="00A774E2" w:rsidRDefault="00A774E2" w:rsidP="00A774E2">
                  <w:pPr>
                    <w:framePr w:hSpace="180" w:wrap="around" w:vAnchor="page" w:hAnchor="margin" w:xAlign="center" w:y="2866"/>
                    <w:autoSpaceDE w:val="0"/>
                    <w:autoSpaceDN w:val="0"/>
                    <w:adjustRightInd w:val="0"/>
                    <w:spacing w:after="0" w:line="240" w:lineRule="auto"/>
                    <w:jc w:val="center"/>
                    <w:rPr>
                      <w:rFonts w:eastAsia="Times New Roman" w:cs="Times New Roman"/>
                      <w:sz w:val="20"/>
                      <w:szCs w:val="20"/>
                      <w:lang w:eastAsia="ru-RU"/>
                    </w:rPr>
                  </w:pPr>
                  <w:r w:rsidRPr="00A774E2">
                    <w:rPr>
                      <w:rFonts w:eastAsia="Times New Roman" w:cs="Times New Roman"/>
                      <w:sz w:val="20"/>
                      <w:szCs w:val="20"/>
                      <w:lang w:eastAsia="ru-RU"/>
                    </w:rPr>
                    <w:t>800мм</w:t>
                  </w:r>
                </w:p>
              </w:tc>
            </w:tr>
          </w:tbl>
          <w:p w:rsidR="00A774E2" w:rsidRPr="00A774E2" w:rsidRDefault="00A774E2" w:rsidP="00A774E2">
            <w:pPr>
              <w:autoSpaceDN w:val="0"/>
              <w:jc w:val="both"/>
              <w:rPr>
                <w:rFonts w:ascii="Times New Roman" w:eastAsia="Times New Roman" w:hAnsi="Times New Roman" w:cs="Times New Roman"/>
                <w:b/>
                <w:sz w:val="24"/>
                <w:szCs w:val="24"/>
                <w:lang w:eastAsia="ru-RU"/>
              </w:rPr>
            </w:pPr>
          </w:p>
          <w:p w:rsidR="00A774E2" w:rsidRPr="00A774E2" w:rsidRDefault="00A774E2" w:rsidP="00A774E2">
            <w:pPr>
              <w:autoSpaceDN w:val="0"/>
              <w:jc w:val="both"/>
              <w:rPr>
                <w:rFonts w:ascii="Times New Roman" w:eastAsia="Times New Roman" w:hAnsi="Times New Roman" w:cs="Times New Roman"/>
                <w:b/>
                <w:sz w:val="24"/>
                <w:szCs w:val="24"/>
                <w:lang w:eastAsia="ru-RU"/>
              </w:rPr>
            </w:pPr>
          </w:p>
          <w:p w:rsidR="00A774E2" w:rsidRPr="00A774E2" w:rsidRDefault="00A774E2" w:rsidP="00A774E2">
            <w:pPr>
              <w:autoSpaceDE w:val="0"/>
              <w:autoSpaceDN w:val="0"/>
              <w:adjustRightInd w:val="0"/>
              <w:rPr>
                <w:rFonts w:ascii="Times New Roman" w:eastAsia="Times New Roman" w:hAnsi="Times New Roman" w:cs="Times New Roman"/>
                <w:sz w:val="24"/>
                <w:szCs w:val="24"/>
                <w:lang w:eastAsia="ru-RU"/>
              </w:rPr>
            </w:pPr>
            <w:r w:rsidRPr="00A774E2">
              <w:rPr>
                <w:rFonts w:ascii="Times New Roman" w:eastAsia="Times New Roman" w:hAnsi="Times New Roman" w:cs="Times New Roman"/>
                <w:sz w:val="24"/>
                <w:szCs w:val="24"/>
                <w:lang w:eastAsia="ru-RU"/>
              </w:rPr>
              <w:t>Інструкція з монтажу виконується відповідно до паспорту елементів спортивного майданчика.</w:t>
            </w:r>
          </w:p>
          <w:p w:rsidR="00A774E2" w:rsidRPr="00A774E2" w:rsidRDefault="00A774E2" w:rsidP="00A774E2">
            <w:pPr>
              <w:autoSpaceDE w:val="0"/>
              <w:autoSpaceDN w:val="0"/>
              <w:adjustRightInd w:val="0"/>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rPr>
                <w:rFonts w:ascii="Times New Roman" w:eastAsia="Times New Roman" w:hAnsi="Times New Roman" w:cs="Times New Roman"/>
                <w:sz w:val="24"/>
                <w:szCs w:val="24"/>
                <w:lang w:eastAsia="ru-RU"/>
              </w:rPr>
            </w:pPr>
            <w:r w:rsidRPr="00A774E2">
              <w:rPr>
                <w:rFonts w:ascii="Times New Roman" w:eastAsia="Calibri" w:hAnsi="Times New Roman" w:cs="Times New Roman"/>
                <w:b/>
                <w:bCs/>
                <w:color w:val="343434"/>
                <w:szCs w:val="28"/>
              </w:rPr>
              <w:t>Ігровий комплекс</w:t>
            </w:r>
            <w:r w:rsidRPr="00A774E2">
              <w:rPr>
                <w:rFonts w:ascii="Times New Roman" w:eastAsia="Times New Roman" w:hAnsi="Times New Roman" w:cs="Times New Roman"/>
                <w:szCs w:val="28"/>
                <w:lang w:eastAsia="ru-RU"/>
              </w:rPr>
              <w:t>.</w:t>
            </w:r>
            <w:r w:rsidRPr="00A774E2">
              <w:rPr>
                <w:rFonts w:ascii="Times New Roman" w:eastAsia="Times New Roman" w:hAnsi="Times New Roman" w:cs="Times New Roman"/>
                <w:sz w:val="24"/>
                <w:szCs w:val="24"/>
                <w:lang w:eastAsia="ru-RU"/>
              </w:rPr>
              <w:t xml:space="preserve"> Глибина бетонування. </w:t>
            </w:r>
          </w:p>
          <w:p w:rsidR="00A774E2" w:rsidRPr="00A774E2" w:rsidRDefault="00A774E2" w:rsidP="00A774E2">
            <w:pPr>
              <w:autoSpaceDN w:val="0"/>
              <w:ind w:firstLine="540"/>
              <w:jc w:val="both"/>
              <w:rPr>
                <w:rFonts w:ascii="Times New Roman" w:eastAsia="Times New Roman" w:hAnsi="Times New Roman" w:cs="Times New Roman"/>
                <w:sz w:val="24"/>
                <w:szCs w:val="24"/>
                <w:lang w:eastAsia="ru-RU"/>
              </w:rPr>
            </w:pPr>
          </w:p>
          <w:p w:rsidR="00A774E2" w:rsidRPr="00A774E2" w:rsidRDefault="00A774E2" w:rsidP="00A774E2">
            <w:pPr>
              <w:autoSpaceDN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noProof/>
                <w:sz w:val="24"/>
                <w:szCs w:val="24"/>
                <w:lang w:eastAsia="uk-UA"/>
              </w:rPr>
              <w:drawing>
                <wp:inline distT="0" distB="0" distL="0" distR="0" wp14:anchorId="20680608" wp14:editId="51BC3340">
                  <wp:extent cx="3207952" cy="14192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13748" cy="1421789"/>
                          </a:xfrm>
                          <a:prstGeom prst="rect">
                            <a:avLst/>
                          </a:prstGeom>
                        </pic:spPr>
                      </pic:pic>
                    </a:graphicData>
                  </a:graphic>
                </wp:inline>
              </w:drawing>
            </w:r>
          </w:p>
          <w:p w:rsidR="00A774E2" w:rsidRPr="00A774E2" w:rsidRDefault="00A774E2" w:rsidP="00A774E2">
            <w:pPr>
              <w:autoSpaceDN w:val="0"/>
              <w:jc w:val="both"/>
              <w:rPr>
                <w:rFonts w:ascii="Times New Roman" w:eastAsia="Times New Roman" w:hAnsi="Times New Roman" w:cs="Times New Roman"/>
                <w:bCs/>
                <w:color w:val="343434"/>
                <w:sz w:val="20"/>
                <w:szCs w:val="20"/>
                <w:lang w:eastAsia="ru-RU"/>
              </w:rPr>
            </w:pPr>
            <w:r w:rsidRPr="00A774E2">
              <w:rPr>
                <w:rFonts w:ascii="Times New Roman" w:eastAsia="Times New Roman" w:hAnsi="Times New Roman" w:cs="Times New Roman"/>
                <w:b/>
                <w:bCs/>
                <w:color w:val="343434"/>
                <w:szCs w:val="20"/>
                <w:lang w:eastAsia="ru-RU"/>
              </w:rPr>
              <w:t>Вуличний батут</w:t>
            </w:r>
            <w:r w:rsidRPr="00A774E2">
              <w:rPr>
                <w:rFonts w:ascii="Times New Roman" w:eastAsia="Times New Roman" w:hAnsi="Times New Roman" w:cs="Times New Roman"/>
                <w:b/>
                <w:bCs/>
                <w:color w:val="343434"/>
                <w:sz w:val="20"/>
                <w:szCs w:val="20"/>
                <w:lang w:eastAsia="ru-RU"/>
              </w:rPr>
              <w:t xml:space="preserve">. </w:t>
            </w:r>
          </w:p>
          <w:p w:rsidR="00A774E2" w:rsidRPr="00A774E2" w:rsidRDefault="00A774E2" w:rsidP="00A774E2">
            <w:pPr>
              <w:autoSpaceDN w:val="0"/>
              <w:jc w:val="both"/>
              <w:rPr>
                <w:rFonts w:ascii="Times New Roman" w:eastAsia="Times New Roman" w:hAnsi="Times New Roman" w:cs="Times New Roman"/>
                <w:sz w:val="24"/>
                <w:szCs w:val="24"/>
                <w:lang w:eastAsia="ru-RU"/>
              </w:rPr>
            </w:pPr>
          </w:p>
          <w:p w:rsidR="00A774E2" w:rsidRPr="00A774E2" w:rsidRDefault="00A774E2" w:rsidP="00A774E2">
            <w:pPr>
              <w:autoSpaceDN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noProof/>
                <w:sz w:val="24"/>
                <w:szCs w:val="24"/>
                <w:lang w:eastAsia="uk-UA"/>
              </w:rPr>
              <w:drawing>
                <wp:inline distT="0" distB="0" distL="0" distR="0" wp14:anchorId="3C070FFE" wp14:editId="75FD52C5">
                  <wp:extent cx="3184843" cy="14668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16466" cy="1481415"/>
                          </a:xfrm>
                          <a:prstGeom prst="rect">
                            <a:avLst/>
                          </a:prstGeom>
                        </pic:spPr>
                      </pic:pic>
                    </a:graphicData>
                  </a:graphic>
                </wp:inline>
              </w:drawing>
            </w:r>
          </w:p>
          <w:p w:rsidR="00A774E2" w:rsidRPr="00A774E2" w:rsidRDefault="00A774E2" w:rsidP="00A774E2">
            <w:pPr>
              <w:autoSpaceDN w:val="0"/>
              <w:jc w:val="both"/>
              <w:rPr>
                <w:rFonts w:ascii="Times New Roman" w:eastAsia="Times New Roman" w:hAnsi="Times New Roman" w:cs="Times New Roman"/>
                <w:b/>
                <w:bCs/>
                <w:color w:val="343434"/>
                <w:szCs w:val="20"/>
                <w:lang w:eastAsia="ru-RU"/>
              </w:rPr>
            </w:pPr>
          </w:p>
          <w:p w:rsidR="00A774E2" w:rsidRPr="00A774E2" w:rsidRDefault="00A774E2" w:rsidP="00A774E2">
            <w:pPr>
              <w:autoSpaceDN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b/>
                <w:bCs/>
                <w:color w:val="343434"/>
                <w:szCs w:val="20"/>
                <w:lang w:eastAsia="ru-RU"/>
              </w:rPr>
              <w:t xml:space="preserve">Подвійна гойдалка. </w:t>
            </w:r>
            <w:proofErr w:type="spellStart"/>
            <w:r w:rsidRPr="00A774E2">
              <w:rPr>
                <w:rFonts w:ascii="Times New Roman" w:eastAsia="Times New Roman" w:hAnsi="Times New Roman" w:cs="Times New Roman"/>
                <w:sz w:val="24"/>
                <w:szCs w:val="24"/>
                <w:lang w:eastAsia="ru-RU"/>
              </w:rPr>
              <w:t>Глибина</w:t>
            </w:r>
            <w:proofErr w:type="spellEnd"/>
            <w:r w:rsidRPr="00A774E2">
              <w:rPr>
                <w:rFonts w:ascii="Times New Roman" w:eastAsia="Times New Roman" w:hAnsi="Times New Roman" w:cs="Times New Roman"/>
                <w:sz w:val="24"/>
                <w:szCs w:val="24"/>
                <w:lang w:eastAsia="ru-RU"/>
              </w:rPr>
              <w:t xml:space="preserve"> </w:t>
            </w:r>
            <w:proofErr w:type="spellStart"/>
            <w:r w:rsidRPr="00A774E2">
              <w:rPr>
                <w:rFonts w:ascii="Times New Roman" w:eastAsia="Times New Roman" w:hAnsi="Times New Roman" w:cs="Times New Roman"/>
                <w:sz w:val="24"/>
                <w:szCs w:val="24"/>
                <w:lang w:eastAsia="ru-RU"/>
              </w:rPr>
              <w:t>бетонування</w:t>
            </w:r>
            <w:proofErr w:type="spellEnd"/>
            <w:r w:rsidRPr="00A774E2">
              <w:rPr>
                <w:rFonts w:ascii="Times New Roman" w:eastAsia="Times New Roman" w:hAnsi="Times New Roman" w:cs="Times New Roman"/>
                <w:sz w:val="24"/>
                <w:szCs w:val="24"/>
                <w:lang w:eastAsia="ru-RU"/>
              </w:rPr>
              <w:t>.</w:t>
            </w:r>
          </w:p>
          <w:p w:rsidR="00A774E2" w:rsidRPr="00A774E2" w:rsidRDefault="00A774E2" w:rsidP="00A774E2">
            <w:pPr>
              <w:autoSpaceDN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noProof/>
                <w:sz w:val="24"/>
                <w:szCs w:val="24"/>
                <w:lang w:eastAsia="uk-UA"/>
              </w:rPr>
              <w:drawing>
                <wp:inline distT="0" distB="0" distL="0" distR="0" wp14:anchorId="125D450F" wp14:editId="1F2EFCBC">
                  <wp:extent cx="2971148" cy="1752600"/>
                  <wp:effectExtent l="0" t="0" r="127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89787" cy="1763595"/>
                          </a:xfrm>
                          <a:prstGeom prst="rect">
                            <a:avLst/>
                          </a:prstGeom>
                        </pic:spPr>
                      </pic:pic>
                    </a:graphicData>
                  </a:graphic>
                </wp:inline>
              </w:drawing>
            </w:r>
          </w:p>
          <w:p w:rsidR="00A774E2" w:rsidRPr="00A774E2" w:rsidRDefault="00A774E2" w:rsidP="00A774E2">
            <w:pPr>
              <w:autoSpaceDN w:val="0"/>
              <w:jc w:val="both"/>
              <w:rPr>
                <w:rFonts w:ascii="Times New Roman" w:eastAsia="Calibri" w:hAnsi="Times New Roman" w:cs="Times New Roman"/>
                <w:b/>
                <w:bCs/>
                <w:color w:val="343434"/>
                <w:szCs w:val="20"/>
                <w:lang w:bidi="en-US"/>
              </w:rPr>
            </w:pPr>
          </w:p>
          <w:p w:rsidR="00A774E2" w:rsidRPr="00A774E2" w:rsidRDefault="00A774E2" w:rsidP="00A774E2">
            <w:pPr>
              <w:autoSpaceDN w:val="0"/>
              <w:jc w:val="both"/>
              <w:rPr>
                <w:rFonts w:ascii="Times New Roman" w:eastAsia="Times New Roman" w:hAnsi="Times New Roman" w:cs="Times New Roman"/>
                <w:lang w:val="en-US" w:eastAsia="ru-RU" w:bidi="en-US"/>
              </w:rPr>
            </w:pPr>
            <w:r w:rsidRPr="00A774E2">
              <w:rPr>
                <w:rFonts w:ascii="Times New Roman" w:eastAsia="Calibri" w:hAnsi="Times New Roman" w:cs="Times New Roman"/>
                <w:b/>
                <w:bCs/>
                <w:color w:val="343434"/>
                <w:szCs w:val="20"/>
                <w:lang w:bidi="en-US"/>
              </w:rPr>
              <w:t>Карусель.</w:t>
            </w:r>
            <w:r w:rsidRPr="00A774E2">
              <w:rPr>
                <w:rFonts w:ascii="Times New Roman" w:eastAsia="Calibri" w:hAnsi="Times New Roman" w:cs="Times New Roman"/>
                <w:b/>
                <w:bCs/>
                <w:color w:val="343434"/>
                <w:sz w:val="20"/>
                <w:szCs w:val="20"/>
                <w:lang w:bidi="en-US"/>
              </w:rPr>
              <w:t xml:space="preserve"> </w:t>
            </w:r>
            <w:proofErr w:type="spellStart"/>
            <w:r w:rsidRPr="00A774E2">
              <w:rPr>
                <w:rFonts w:ascii="Times New Roman" w:eastAsia="Times New Roman" w:hAnsi="Times New Roman" w:cs="Times New Roman"/>
                <w:lang w:val="en-US" w:eastAsia="ru-RU" w:bidi="en-US"/>
              </w:rPr>
              <w:t>Глибина</w:t>
            </w:r>
            <w:proofErr w:type="spellEnd"/>
            <w:r w:rsidRPr="00A774E2">
              <w:rPr>
                <w:rFonts w:ascii="Times New Roman" w:eastAsia="Times New Roman" w:hAnsi="Times New Roman" w:cs="Times New Roman"/>
                <w:lang w:val="en-US" w:eastAsia="ru-RU" w:bidi="en-US"/>
              </w:rPr>
              <w:t xml:space="preserve"> </w:t>
            </w:r>
            <w:proofErr w:type="spellStart"/>
            <w:r w:rsidRPr="00A774E2">
              <w:rPr>
                <w:rFonts w:ascii="Times New Roman" w:eastAsia="Times New Roman" w:hAnsi="Times New Roman" w:cs="Times New Roman"/>
                <w:lang w:val="en-US" w:eastAsia="ru-RU" w:bidi="en-US"/>
              </w:rPr>
              <w:t>бетонування</w:t>
            </w:r>
            <w:proofErr w:type="spellEnd"/>
            <w:r w:rsidRPr="00A774E2">
              <w:rPr>
                <w:rFonts w:ascii="Times New Roman" w:eastAsia="Times New Roman" w:hAnsi="Times New Roman" w:cs="Times New Roman"/>
                <w:lang w:val="en-US" w:eastAsia="ru-RU" w:bidi="en-US"/>
              </w:rPr>
              <w:t>.</w:t>
            </w:r>
          </w:p>
          <w:p w:rsidR="00A774E2" w:rsidRPr="00A774E2" w:rsidRDefault="00A774E2" w:rsidP="00A774E2">
            <w:pPr>
              <w:autoSpaceDN w:val="0"/>
              <w:jc w:val="both"/>
              <w:rPr>
                <w:rFonts w:ascii="Times New Roman" w:eastAsia="Calibri" w:hAnsi="Times New Roman" w:cs="Times New Roman"/>
                <w:bCs/>
                <w:color w:val="343434"/>
                <w:sz w:val="20"/>
                <w:szCs w:val="20"/>
                <w:lang w:bidi="en-US"/>
              </w:rPr>
            </w:pPr>
            <w:r w:rsidRPr="00A774E2">
              <w:rPr>
                <w:rFonts w:ascii="Times New Roman" w:eastAsia="Calibri" w:hAnsi="Times New Roman" w:cs="Times New Roman"/>
                <w:bCs/>
                <w:noProof/>
                <w:color w:val="343434"/>
                <w:sz w:val="20"/>
                <w:szCs w:val="20"/>
                <w:lang w:eastAsia="uk-UA"/>
              </w:rPr>
              <w:drawing>
                <wp:inline distT="0" distB="0" distL="0" distR="0" wp14:anchorId="68A2792F" wp14:editId="3C0FE574">
                  <wp:extent cx="3448190" cy="22764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06685" cy="2315093"/>
                          </a:xfrm>
                          <a:prstGeom prst="rect">
                            <a:avLst/>
                          </a:prstGeom>
                        </pic:spPr>
                      </pic:pic>
                    </a:graphicData>
                  </a:graphic>
                </wp:inline>
              </w:drawing>
            </w:r>
          </w:p>
          <w:p w:rsidR="00A774E2" w:rsidRPr="00A774E2" w:rsidRDefault="00A774E2" w:rsidP="00A774E2">
            <w:pPr>
              <w:autoSpaceDE w:val="0"/>
              <w:autoSpaceDN w:val="0"/>
              <w:adjustRightInd w:val="0"/>
              <w:jc w:val="both"/>
              <w:rPr>
                <w:rFonts w:ascii="Times New Roman" w:eastAsia="Times New Roman" w:hAnsi="Times New Roman" w:cs="Times New Roman"/>
                <w:b/>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b/>
                <w:szCs w:val="24"/>
                <w:lang w:eastAsia="ru-RU"/>
              </w:rPr>
              <w:t>Гойдалка гніздо</w:t>
            </w:r>
            <w:r w:rsidRPr="00A774E2">
              <w:rPr>
                <w:rFonts w:ascii="Times New Roman" w:eastAsia="Times New Roman" w:hAnsi="Times New Roman" w:cs="Times New Roman"/>
                <w:sz w:val="24"/>
                <w:szCs w:val="24"/>
                <w:lang w:eastAsia="ru-RU"/>
              </w:rPr>
              <w:t>. Глибина бетонування.</w:t>
            </w: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noProof/>
                <w:sz w:val="24"/>
                <w:szCs w:val="24"/>
                <w:lang w:eastAsia="uk-UA"/>
              </w:rPr>
              <w:drawing>
                <wp:inline distT="0" distB="0" distL="0" distR="0" wp14:anchorId="48E263C3" wp14:editId="301A1AC4">
                  <wp:extent cx="2974732" cy="18669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03604" cy="1885020"/>
                          </a:xfrm>
                          <a:prstGeom prst="rect">
                            <a:avLst/>
                          </a:prstGeom>
                        </pic:spPr>
                      </pic:pic>
                    </a:graphicData>
                  </a:graphic>
                </wp:inline>
              </w:drawing>
            </w:r>
          </w:p>
          <w:p w:rsidR="00A774E2" w:rsidRPr="00A774E2" w:rsidRDefault="00A774E2" w:rsidP="00A774E2">
            <w:pPr>
              <w:autoSpaceDE w:val="0"/>
              <w:autoSpaceDN w:val="0"/>
              <w:adjustRightInd w:val="0"/>
              <w:jc w:val="both"/>
              <w:rPr>
                <w:rFonts w:ascii="Times New Roman" w:eastAsia="Times New Roman" w:hAnsi="Times New Roman" w:cs="Times New Roman"/>
                <w:b/>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b/>
                <w:szCs w:val="24"/>
                <w:lang w:eastAsia="ru-RU"/>
              </w:rPr>
              <w:t>Куби для скелелазіння</w:t>
            </w:r>
            <w:r w:rsidRPr="00A774E2">
              <w:rPr>
                <w:rFonts w:ascii="Times New Roman" w:eastAsia="Times New Roman" w:hAnsi="Times New Roman" w:cs="Times New Roman"/>
                <w:sz w:val="24"/>
                <w:szCs w:val="24"/>
                <w:lang w:eastAsia="ru-RU"/>
              </w:rPr>
              <w:t>. Болтове з’єднання.</w:t>
            </w: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noProof/>
                <w:sz w:val="24"/>
                <w:szCs w:val="24"/>
                <w:lang w:eastAsia="uk-UA"/>
              </w:rPr>
              <w:drawing>
                <wp:inline distT="0" distB="0" distL="0" distR="0" wp14:anchorId="74818C65" wp14:editId="28F3EB90">
                  <wp:extent cx="3308522" cy="194310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27162" cy="1954047"/>
                          </a:xfrm>
                          <a:prstGeom prst="rect">
                            <a:avLst/>
                          </a:prstGeom>
                        </pic:spPr>
                      </pic:pic>
                    </a:graphicData>
                  </a:graphic>
                </wp:inline>
              </w:drawing>
            </w:r>
          </w:p>
          <w:p w:rsidR="00A774E2" w:rsidRPr="00A774E2" w:rsidRDefault="00A774E2" w:rsidP="00A774E2">
            <w:pPr>
              <w:autoSpaceDE w:val="0"/>
              <w:autoSpaceDN w:val="0"/>
              <w:adjustRightInd w:val="0"/>
              <w:jc w:val="both"/>
              <w:rPr>
                <w:rFonts w:ascii="Times New Roman" w:eastAsia="Times New Roman" w:hAnsi="Times New Roman" w:cs="Times New Roman"/>
                <w:b/>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roofErr w:type="spellStart"/>
            <w:r w:rsidRPr="00A774E2">
              <w:rPr>
                <w:rFonts w:ascii="Times New Roman" w:eastAsia="Times New Roman" w:hAnsi="Times New Roman" w:cs="Times New Roman"/>
                <w:b/>
                <w:szCs w:val="24"/>
                <w:lang w:eastAsia="ru-RU"/>
              </w:rPr>
              <w:t>Скаладром</w:t>
            </w:r>
            <w:proofErr w:type="spellEnd"/>
            <w:r w:rsidRPr="00A774E2">
              <w:rPr>
                <w:rFonts w:ascii="Times New Roman" w:eastAsia="Times New Roman" w:hAnsi="Times New Roman" w:cs="Times New Roman"/>
                <w:b/>
                <w:szCs w:val="24"/>
                <w:lang w:eastAsia="ru-RU"/>
              </w:rPr>
              <w:t>.</w:t>
            </w:r>
            <w:r w:rsidRPr="00A774E2">
              <w:rPr>
                <w:rFonts w:ascii="Times New Roman" w:eastAsia="Times New Roman" w:hAnsi="Times New Roman" w:cs="Times New Roman"/>
                <w:szCs w:val="24"/>
                <w:lang w:eastAsia="ru-RU"/>
              </w:rPr>
              <w:t xml:space="preserve"> </w:t>
            </w:r>
            <w:r w:rsidRPr="00A774E2">
              <w:rPr>
                <w:rFonts w:ascii="Times New Roman" w:eastAsia="Times New Roman" w:hAnsi="Times New Roman" w:cs="Times New Roman"/>
                <w:sz w:val="24"/>
                <w:szCs w:val="24"/>
                <w:lang w:eastAsia="ru-RU"/>
              </w:rPr>
              <w:t>Глибина бетонування.</w:t>
            </w: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noProof/>
                <w:sz w:val="24"/>
                <w:szCs w:val="24"/>
                <w:lang w:eastAsia="uk-UA"/>
              </w:rPr>
              <w:drawing>
                <wp:inline distT="0" distB="0" distL="0" distR="0" wp14:anchorId="30A0CA4E" wp14:editId="237DE7C2">
                  <wp:extent cx="2474843" cy="1714500"/>
                  <wp:effectExtent l="0" t="0" r="190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82027" cy="1719477"/>
                          </a:xfrm>
                          <a:prstGeom prst="rect">
                            <a:avLst/>
                          </a:prstGeom>
                        </pic:spPr>
                      </pic:pic>
                    </a:graphicData>
                  </a:graphic>
                </wp:inline>
              </w:drawing>
            </w:r>
          </w:p>
          <w:p w:rsidR="00A774E2" w:rsidRPr="00A774E2" w:rsidRDefault="00A774E2" w:rsidP="00A774E2">
            <w:pPr>
              <w:autoSpaceDE w:val="0"/>
              <w:autoSpaceDN w:val="0"/>
              <w:adjustRightInd w:val="0"/>
              <w:jc w:val="both"/>
              <w:rPr>
                <w:rFonts w:ascii="Times New Roman" w:eastAsia="Times New Roman" w:hAnsi="Times New Roman" w:cs="Times New Roman"/>
                <w:sz w:val="24"/>
                <w:szCs w:val="24"/>
                <w:lang w:eastAsia="ru-RU"/>
              </w:rPr>
            </w:pPr>
          </w:p>
          <w:p w:rsidR="00A774E2" w:rsidRPr="00A774E2" w:rsidRDefault="00A774E2" w:rsidP="00A774E2">
            <w:pPr>
              <w:autoSpaceDE w:val="0"/>
              <w:autoSpaceDN w:val="0"/>
              <w:adjustRightInd w:val="0"/>
              <w:ind w:firstLine="708"/>
              <w:jc w:val="both"/>
              <w:rPr>
                <w:rFonts w:ascii="Times New Roman" w:eastAsia="Calibri" w:hAnsi="Times New Roman" w:cs="Times New Roman"/>
                <w:color w:val="000000"/>
                <w:sz w:val="24"/>
                <w:szCs w:val="24"/>
              </w:rPr>
            </w:pPr>
            <w:r w:rsidRPr="00A774E2">
              <w:rPr>
                <w:rFonts w:ascii="Times New Roman" w:eastAsia="Times New Roman" w:hAnsi="Times New Roman" w:cs="Times New Roman"/>
                <w:sz w:val="24"/>
                <w:szCs w:val="24"/>
                <w:lang w:eastAsia="ru-RU"/>
              </w:rPr>
              <w:t xml:space="preserve">Бетонування конструкцій виконувати бетоном не менше марки М400 та з додатковим армуванням арматурою ф10-14 мм. </w:t>
            </w:r>
            <w:r w:rsidRPr="00A774E2">
              <w:rPr>
                <w:rFonts w:ascii="Times New Roman" w:eastAsia="Calibri" w:hAnsi="Times New Roman" w:cs="Times New Roman"/>
                <w:color w:val="000000"/>
                <w:sz w:val="24"/>
                <w:szCs w:val="24"/>
              </w:rPr>
              <w:t>Усі болтові з’єднання закрити пластиковими ковпачками.</w:t>
            </w:r>
          </w:p>
          <w:p w:rsidR="00A774E2" w:rsidRPr="00A774E2" w:rsidRDefault="00A774E2" w:rsidP="00A774E2">
            <w:pPr>
              <w:autoSpaceDE w:val="0"/>
              <w:autoSpaceDN w:val="0"/>
              <w:adjustRightInd w:val="0"/>
              <w:ind w:firstLine="708"/>
              <w:jc w:val="both"/>
              <w:rPr>
                <w:rFonts w:ascii="Times New Roman" w:eastAsia="Calibri" w:hAnsi="Times New Roman" w:cs="Times New Roman"/>
                <w:color w:val="000000"/>
                <w:sz w:val="24"/>
                <w:szCs w:val="24"/>
              </w:rPr>
            </w:pPr>
          </w:p>
          <w:p w:rsidR="00A774E2" w:rsidRPr="00A774E2" w:rsidRDefault="00A774E2" w:rsidP="00A774E2">
            <w:pPr>
              <w:autoSpaceDE w:val="0"/>
              <w:autoSpaceDN w:val="0"/>
              <w:adjustRightInd w:val="0"/>
              <w:jc w:val="both"/>
              <w:rPr>
                <w:rFonts w:ascii="Times New Roman" w:eastAsia="Calibri" w:hAnsi="Times New Roman" w:cs="Times New Roman"/>
                <w:b/>
                <w:color w:val="000000"/>
                <w:sz w:val="24"/>
                <w:szCs w:val="24"/>
              </w:rPr>
            </w:pPr>
            <w:r w:rsidRPr="00A774E2">
              <w:rPr>
                <w:rFonts w:ascii="Times New Roman" w:eastAsia="Calibri" w:hAnsi="Times New Roman" w:cs="Times New Roman"/>
                <w:b/>
                <w:color w:val="000000"/>
                <w:sz w:val="24"/>
                <w:szCs w:val="24"/>
              </w:rPr>
              <w:t>Місце встановлення гральних елементів:</w:t>
            </w:r>
          </w:p>
          <w:p w:rsidR="00A774E2" w:rsidRPr="00A774E2" w:rsidRDefault="00A774E2" w:rsidP="00A774E2">
            <w:pPr>
              <w:autoSpaceDN w:val="0"/>
              <w:contextualSpacing/>
              <w:rPr>
                <w:rFonts w:ascii="Times New Roman" w:eastAsia="Times New Roman" w:hAnsi="Times New Roman" w:cs="Times New Roman"/>
                <w:sz w:val="24"/>
                <w:szCs w:val="24"/>
                <w:lang w:val="x-none" w:eastAsia="x-none"/>
              </w:rPr>
            </w:pPr>
            <w:r w:rsidRPr="00A774E2">
              <w:rPr>
                <w:rFonts w:ascii="Times New Roman" w:eastAsia="Times New Roman" w:hAnsi="Times New Roman" w:cs="Times New Roman"/>
                <w:b/>
                <w:sz w:val="24"/>
                <w:szCs w:val="24"/>
                <w:lang w:val="x-none" w:eastAsia="x-none"/>
              </w:rPr>
              <w:t>Вулиця Андрія Божка,7</w:t>
            </w:r>
            <w:r w:rsidRPr="00A774E2">
              <w:rPr>
                <w:rFonts w:ascii="Times New Roman" w:eastAsia="Times New Roman" w:hAnsi="Times New Roman" w:cs="Times New Roman"/>
                <w:sz w:val="24"/>
                <w:szCs w:val="24"/>
                <w:lang w:val="x-none" w:eastAsia="x-none"/>
              </w:rPr>
              <w:t xml:space="preserve"> </w:t>
            </w:r>
            <w:r w:rsidRPr="00A774E2">
              <w:rPr>
                <w:rFonts w:ascii="Times New Roman" w:eastAsia="Times New Roman" w:hAnsi="Times New Roman" w:cs="Times New Roman"/>
                <w:noProof/>
                <w:sz w:val="24"/>
                <w:szCs w:val="24"/>
                <w:lang w:eastAsia="uk-UA"/>
              </w:rPr>
              <w:drawing>
                <wp:inline distT="0" distB="0" distL="0" distR="0" wp14:anchorId="3030B3A7" wp14:editId="5768CDA8">
                  <wp:extent cx="3743325" cy="2079625"/>
                  <wp:effectExtent l="0" t="0" r="9525" b="0"/>
                  <wp:docPr id="31" name="Рисунок 31" descr="C:\Users\Vikonkom\Desktop\а.божка,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а.божка,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6704" cy="2087058"/>
                          </a:xfrm>
                          <a:prstGeom prst="rect">
                            <a:avLst/>
                          </a:prstGeom>
                          <a:noFill/>
                          <a:ln>
                            <a:noFill/>
                          </a:ln>
                        </pic:spPr>
                      </pic:pic>
                    </a:graphicData>
                  </a:graphic>
                </wp:inline>
              </w:drawing>
            </w: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p>
          <w:p w:rsidR="00A774E2" w:rsidRDefault="00A774E2" w:rsidP="00A774E2">
            <w:pPr>
              <w:autoSpaceDN w:val="0"/>
              <w:rPr>
                <w:rFonts w:ascii="Times New Roman" w:eastAsia="Times New Roman" w:hAnsi="Times New Roman" w:cs="Times New Roman"/>
                <w:b/>
                <w:sz w:val="24"/>
                <w:szCs w:val="24"/>
                <w:lang w:eastAsia="ru-RU"/>
              </w:rPr>
            </w:pPr>
            <w:bookmarkStart w:id="0" w:name="_GoBack"/>
            <w:bookmarkEnd w:id="0"/>
          </w:p>
          <w:p w:rsidR="00A774E2" w:rsidRPr="00A774E2" w:rsidRDefault="00A774E2" w:rsidP="00A774E2">
            <w:pPr>
              <w:autoSpaceDN w:val="0"/>
              <w:rPr>
                <w:rFonts w:ascii="Times New Roman" w:eastAsia="Times New Roman" w:hAnsi="Times New Roman" w:cs="Times New Roman"/>
                <w:b/>
                <w:sz w:val="24"/>
                <w:szCs w:val="24"/>
                <w:lang w:eastAsia="ru-RU"/>
              </w:rPr>
            </w:pPr>
            <w:proofErr w:type="spellStart"/>
            <w:r w:rsidRPr="00A774E2">
              <w:rPr>
                <w:rFonts w:ascii="Times New Roman" w:eastAsia="Times New Roman" w:hAnsi="Times New Roman" w:cs="Times New Roman"/>
                <w:b/>
                <w:sz w:val="24"/>
                <w:szCs w:val="24"/>
                <w:lang w:eastAsia="ru-RU"/>
              </w:rPr>
              <w:t>Вулиця</w:t>
            </w:r>
            <w:proofErr w:type="spellEnd"/>
            <w:r w:rsidRPr="00A774E2">
              <w:rPr>
                <w:rFonts w:ascii="Times New Roman" w:eastAsia="Times New Roman" w:hAnsi="Times New Roman" w:cs="Times New Roman"/>
                <w:b/>
                <w:sz w:val="24"/>
                <w:szCs w:val="24"/>
                <w:lang w:eastAsia="ru-RU"/>
              </w:rPr>
              <w:t xml:space="preserve"> Сергіівська,2</w:t>
            </w:r>
          </w:p>
          <w:p w:rsidR="00A774E2" w:rsidRPr="00A774E2" w:rsidRDefault="00A774E2" w:rsidP="00A774E2">
            <w:pPr>
              <w:autoSpaceDN w:val="0"/>
              <w:spacing w:before="100" w:beforeAutospacing="1" w:after="100" w:afterAutospacing="1"/>
              <w:rPr>
                <w:rFonts w:ascii="Times New Roman" w:eastAsia="Times New Roman" w:hAnsi="Times New Roman" w:cs="Times New Roman"/>
                <w:sz w:val="24"/>
                <w:szCs w:val="24"/>
                <w:lang w:eastAsia="uk-UA"/>
              </w:rPr>
            </w:pPr>
            <w:r w:rsidRPr="00A774E2">
              <w:rPr>
                <w:rFonts w:ascii="Times New Roman" w:eastAsia="Times New Roman" w:hAnsi="Times New Roman" w:cs="Times New Roman"/>
                <w:noProof/>
                <w:sz w:val="24"/>
                <w:szCs w:val="24"/>
                <w:lang w:eastAsia="uk-UA"/>
              </w:rPr>
              <w:drawing>
                <wp:inline distT="0" distB="0" distL="0" distR="0" wp14:anchorId="6AA68483" wp14:editId="113697AB">
                  <wp:extent cx="3829050" cy="2269497"/>
                  <wp:effectExtent l="0" t="0" r="0" b="0"/>
                  <wp:docPr id="32" name="Рисунок 32" descr="C:\Users\Vikonkom\Desktop\сергіївськ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onkom\Desktop\сергіївська 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5402" cy="2291043"/>
                          </a:xfrm>
                          <a:prstGeom prst="rect">
                            <a:avLst/>
                          </a:prstGeom>
                          <a:noFill/>
                          <a:ln>
                            <a:noFill/>
                          </a:ln>
                        </pic:spPr>
                      </pic:pic>
                    </a:graphicData>
                  </a:graphic>
                </wp:inline>
              </w:drawing>
            </w:r>
          </w:p>
          <w:p w:rsidR="00A774E2" w:rsidRPr="00A774E2" w:rsidRDefault="00A774E2" w:rsidP="00A774E2">
            <w:pPr>
              <w:autoSpaceDN w:val="0"/>
              <w:ind w:firstLine="540"/>
              <w:jc w:val="both"/>
              <w:rPr>
                <w:rFonts w:ascii="Times New Roman" w:eastAsia="Times New Roman" w:hAnsi="Times New Roman" w:cs="Times New Roman"/>
                <w:sz w:val="24"/>
                <w:szCs w:val="24"/>
                <w:lang w:eastAsia="ru-RU"/>
              </w:rPr>
            </w:pPr>
            <w:r w:rsidRPr="00A774E2">
              <w:rPr>
                <w:rFonts w:ascii="Times New Roman" w:eastAsia="Times New Roman" w:hAnsi="Times New Roman" w:cs="Times New Roman"/>
                <w:sz w:val="24"/>
                <w:szCs w:val="24"/>
                <w:lang w:eastAsia="ru-RU"/>
              </w:rPr>
              <w:t>Підрядник повинен мати досвід виконання аналогічних робіт, що підтверджується копією договору та платіжних документів, мати необхідне обладнання, автотранспортний засіб та не менше шести робітників. Під час виконання робіт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та вимог правил пожежної безпеки в Україні, затверджених Наказом МНС від 19.10.2004 №126. Працівники під час виконання робіт повинні дотримуватися вимог </w:t>
            </w:r>
            <w:hyperlink r:id="rId22" w:tgtFrame="_blank" w:history="1">
              <w:r w:rsidRPr="00A774E2">
                <w:rPr>
                  <w:rFonts w:ascii="Times New Roman" w:eastAsia="Times New Roman" w:hAnsi="Times New Roman" w:cs="Times New Roman"/>
                  <w:sz w:val="24"/>
                  <w:szCs w:val="24"/>
                  <w:lang w:eastAsia="ru-RU"/>
                </w:rPr>
                <w:t>Інструкції з охорони праці під час виконання монтажних робіт інструментами і пристроями</w:t>
              </w:r>
            </w:hyperlink>
            <w:r w:rsidRPr="00A774E2">
              <w:rPr>
                <w:rFonts w:ascii="Times New Roman" w:eastAsia="Times New Roman" w:hAnsi="Times New Roman" w:cs="Times New Roman"/>
                <w:sz w:val="24"/>
                <w:szCs w:val="24"/>
                <w:lang w:eastAsia="ru-RU"/>
              </w:rPr>
              <w:t>, затвердженої </w:t>
            </w:r>
            <w:hyperlink r:id="rId23" w:tgtFrame="_blank" w:history="1">
              <w:r w:rsidRPr="00A774E2">
                <w:rPr>
                  <w:rFonts w:ascii="Times New Roman" w:eastAsia="Times New Roman" w:hAnsi="Times New Roman" w:cs="Times New Roman"/>
                  <w:sz w:val="24"/>
                  <w:szCs w:val="24"/>
                  <w:lang w:eastAsia="ru-RU"/>
                </w:rPr>
                <w:t>наказом Міністерства праці та соціальної політики України від 5 червня 2001 року № 254</w:t>
              </w:r>
            </w:hyperlink>
            <w:r w:rsidRPr="00A774E2">
              <w:rPr>
                <w:rFonts w:ascii="Times New Roman" w:eastAsia="Times New Roman" w:hAnsi="Times New Roman" w:cs="Times New Roman"/>
                <w:sz w:val="24"/>
                <w:szCs w:val="24"/>
                <w:lang w:eastAsia="ru-RU"/>
              </w:rPr>
              <w:t>, зареєстрованої у Міністерстві юстиції України 20 липня 2001 року за № 616/5807 (НПАОП 0.00-5.24-01). 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виконання робіт.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 час виконання усіх видів робіт.  Весь персонал виконавця має бути забезпечений спеціальним одягом, спеціальним взуттям, засобами індивідуального захисту згідно галузевих норм. При виконанні робіт керуватися нормативно-правовими актами: «Порядок видачі дозволів на виконання робіт підвищеної небезпеки та на експлуатацію (застосування) машин, механізмів, устаткування підвищеної небезпеки», «Правила охорони праці під час виконання робіт на висоті». Виконавець несе відповідальність у разі виникнення збитків або неякісного надання послуг, що призвело до виникнення аварійних ситуацій на об’єкті або пошкодження майна Замовника. Учасник на вимогу Замовника відшкодовує збитки у повному обсязі. Учасник також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w:t>
            </w:r>
          </w:p>
          <w:p w:rsidR="00A774E2" w:rsidRPr="00A774E2" w:rsidRDefault="00A774E2" w:rsidP="00A774E2">
            <w:pPr>
              <w:autoSpaceDN w:val="0"/>
              <w:ind w:firstLine="540"/>
              <w:jc w:val="both"/>
              <w:rPr>
                <w:rFonts w:ascii="Times New Roman" w:eastAsia="Times New Roman" w:hAnsi="Times New Roman" w:cs="Times New Roman"/>
                <w:bCs/>
                <w:color w:val="343434"/>
                <w:sz w:val="20"/>
                <w:szCs w:val="20"/>
                <w:lang w:eastAsia="ru-RU"/>
              </w:rPr>
            </w:pPr>
            <w:r w:rsidRPr="00A774E2">
              <w:rPr>
                <w:rFonts w:ascii="Times New Roman" w:eastAsia="Times New Roman" w:hAnsi="Times New Roman" w:cs="Times New Roman"/>
                <w:sz w:val="24"/>
                <w:szCs w:val="24"/>
                <w:lang w:eastAsia="ru-RU"/>
              </w:rPr>
              <w:t xml:space="preserve">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 мати договір на вивіз сміття та захоронення. </w:t>
            </w:r>
          </w:p>
          <w:p w:rsidR="00564353" w:rsidRPr="00A774E2" w:rsidRDefault="00564353" w:rsidP="00A774E2">
            <w:pPr>
              <w:ind w:firstLine="540"/>
              <w:jc w:val="both"/>
              <w:rPr>
                <w:rFonts w:ascii="Times New Roman" w:hAnsi="Times New Roman" w:cs="Times New Roman"/>
                <w:shd w:val="clear" w:color="auto" w:fill="FFFFFF"/>
                <w:lang w:val="uk-UA"/>
              </w:rPr>
            </w:pPr>
          </w:p>
        </w:tc>
        <w:tc>
          <w:tcPr>
            <w:tcW w:w="2978" w:type="dxa"/>
          </w:tcPr>
          <w:p w:rsidR="002518DD" w:rsidRPr="00A774E2" w:rsidRDefault="00C7191D" w:rsidP="005819EA">
            <w:pPr>
              <w:jc w:val="both"/>
              <w:rPr>
                <w:rFonts w:ascii="Times New Roman" w:hAnsi="Times New Roman" w:cs="Times New Roman"/>
                <w:lang w:val="uk-UA"/>
              </w:rPr>
            </w:pPr>
            <w:r w:rsidRPr="00A774E2">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A774E2">
              <w:rPr>
                <w:rFonts w:ascii="Times New Roman" w:hAnsi="Times New Roman" w:cs="Times New Roman"/>
                <w:lang w:val="uk-UA"/>
              </w:rPr>
              <w:t>закупівель</w:t>
            </w:r>
            <w:proofErr w:type="spellEnd"/>
            <w:r w:rsidRPr="00A774E2">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A774E2" w:rsidRDefault="002518DD" w:rsidP="005819EA">
      <w:pPr>
        <w:spacing w:after="0" w:line="240" w:lineRule="auto"/>
        <w:rPr>
          <w:rFonts w:cs="Times New Roman"/>
          <w:sz w:val="22"/>
        </w:rPr>
      </w:pPr>
    </w:p>
    <w:p w:rsidR="00830B50" w:rsidRPr="00A774E2" w:rsidRDefault="00830B50">
      <w:pPr>
        <w:spacing w:after="0" w:line="240" w:lineRule="auto"/>
        <w:rPr>
          <w:rFonts w:cs="Times New Roman"/>
          <w:sz w:val="22"/>
        </w:rPr>
      </w:pPr>
    </w:p>
    <w:sectPr w:rsidR="00830B50" w:rsidRPr="00A774E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794CA7"/>
    <w:rsid w:val="008272A3"/>
    <w:rsid w:val="00830B50"/>
    <w:rsid w:val="008B3E45"/>
    <w:rsid w:val="008C24C2"/>
    <w:rsid w:val="008E0EFE"/>
    <w:rsid w:val="009967C8"/>
    <w:rsid w:val="00A013E0"/>
    <w:rsid w:val="00A774E2"/>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D9E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zakon.rada.gov.ua/laws/show/z0615-01" TargetMode="Externa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zakon.rada.gov.ua/laws/show/z0616-0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C40A8-EE68-4D7E-AB1E-71D4D046E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Pages>
  <Words>3677</Words>
  <Characters>2096</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55</cp:revision>
  <dcterms:created xsi:type="dcterms:W3CDTF">2025-05-16T06:26:00Z</dcterms:created>
  <dcterms:modified xsi:type="dcterms:W3CDTF">2026-09-17T06:35:00Z</dcterms:modified>
</cp:coreProperties>
</file>