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FC6849" w:rsidRDefault="002518DD" w:rsidP="005819EA">
      <w:pPr>
        <w:spacing w:after="0" w:line="240" w:lineRule="auto"/>
        <w:jc w:val="center"/>
        <w:rPr>
          <w:rFonts w:eastAsia="Calibri" w:cs="Times New Roman"/>
          <w:b/>
          <w:sz w:val="22"/>
        </w:rPr>
      </w:pPr>
      <w:r w:rsidRPr="00FC6849">
        <w:rPr>
          <w:rFonts w:eastAsia="Calibri" w:cs="Times New Roman"/>
          <w:b/>
          <w:sz w:val="22"/>
        </w:rPr>
        <w:t xml:space="preserve">Інформація щодо процедури </w:t>
      </w:r>
      <w:proofErr w:type="spellStart"/>
      <w:r w:rsidRPr="00FC6849">
        <w:rPr>
          <w:rFonts w:eastAsia="Calibri" w:cs="Times New Roman"/>
          <w:b/>
          <w:sz w:val="22"/>
        </w:rPr>
        <w:t>закупівель</w:t>
      </w:r>
      <w:proofErr w:type="spellEnd"/>
      <w:r w:rsidRPr="00FC6849">
        <w:rPr>
          <w:rFonts w:eastAsia="Calibri" w:cs="Times New Roman"/>
          <w:b/>
          <w:sz w:val="22"/>
        </w:rPr>
        <w:t>:</w:t>
      </w:r>
    </w:p>
    <w:p w:rsidR="002518DD" w:rsidRPr="00FC6849" w:rsidRDefault="002518DD" w:rsidP="005819EA">
      <w:pPr>
        <w:spacing w:after="0" w:line="240" w:lineRule="auto"/>
        <w:jc w:val="center"/>
        <w:rPr>
          <w:rFonts w:eastAsia="Calibri" w:cs="Times New Roman"/>
          <w:sz w:val="22"/>
        </w:rPr>
      </w:pPr>
      <w:r w:rsidRPr="00FC6849">
        <w:rPr>
          <w:rFonts w:eastAsia="Calibri" w:cs="Times New Roman"/>
          <w:sz w:val="22"/>
        </w:rPr>
        <w:t>Обґрунтування технічних і якісних характеристик предмета закупівлі та очікуваної вартості предмета закупівлі</w:t>
      </w:r>
    </w:p>
    <w:p w:rsidR="002518DD" w:rsidRPr="00FC6849" w:rsidRDefault="002518DD" w:rsidP="005819EA">
      <w:pPr>
        <w:spacing w:after="0" w:line="240" w:lineRule="auto"/>
        <w:jc w:val="center"/>
        <w:rPr>
          <w:rFonts w:eastAsia="Calibri" w:cs="Times New Roman"/>
          <w:sz w:val="22"/>
        </w:rPr>
      </w:pPr>
      <w:r w:rsidRPr="00FC6849">
        <w:rPr>
          <w:rFonts w:eastAsia="Calibri" w:cs="Times New Roman"/>
          <w:sz w:val="22"/>
        </w:rPr>
        <w:t xml:space="preserve">Інформація щодо процедур </w:t>
      </w:r>
      <w:proofErr w:type="spellStart"/>
      <w:r w:rsidRPr="00FC6849">
        <w:rPr>
          <w:rFonts w:eastAsia="Calibri" w:cs="Times New Roman"/>
          <w:sz w:val="22"/>
        </w:rPr>
        <w:t>закупівель</w:t>
      </w:r>
      <w:proofErr w:type="spellEnd"/>
      <w:r w:rsidRPr="00FC6849">
        <w:rPr>
          <w:rFonts w:eastAsia="Calibri" w:cs="Times New Roman"/>
          <w:sz w:val="22"/>
        </w:rPr>
        <w:t xml:space="preserve"> на виконання Постанови КМУ від 11.10.2016 №710 (зі змінами)</w:t>
      </w:r>
    </w:p>
    <w:p w:rsidR="002518DD" w:rsidRPr="00FC6849" w:rsidRDefault="002518DD" w:rsidP="005819EA">
      <w:pPr>
        <w:spacing w:after="0" w:line="240" w:lineRule="auto"/>
        <w:rPr>
          <w:rFonts w:eastAsia="Calibri" w:cs="Times New Roman"/>
          <w:b/>
          <w:sz w:val="22"/>
          <w:lang w:val="ru-RU"/>
        </w:rPr>
      </w:pPr>
    </w:p>
    <w:p w:rsidR="002518DD" w:rsidRPr="00FC6849" w:rsidRDefault="002518DD" w:rsidP="005819EA">
      <w:pPr>
        <w:spacing w:after="0" w:line="240" w:lineRule="auto"/>
        <w:rPr>
          <w:rFonts w:eastAsia="Calibri" w:cs="Times New Roman"/>
          <w:b/>
          <w:sz w:val="22"/>
          <w:lang w:val="ru-RU"/>
        </w:rPr>
      </w:pPr>
      <w:proofErr w:type="spellStart"/>
      <w:r w:rsidRPr="00FC6849">
        <w:rPr>
          <w:rFonts w:eastAsia="Calibri" w:cs="Times New Roman"/>
          <w:b/>
          <w:sz w:val="22"/>
          <w:lang w:val="ru-RU"/>
        </w:rPr>
        <w:t>Ідентифікатор</w:t>
      </w:r>
      <w:proofErr w:type="spellEnd"/>
      <w:r w:rsidRPr="00FC6849">
        <w:rPr>
          <w:rFonts w:eastAsia="Calibri" w:cs="Times New Roman"/>
          <w:b/>
          <w:sz w:val="22"/>
          <w:lang w:val="ru-RU"/>
        </w:rPr>
        <w:t xml:space="preserve"> </w:t>
      </w:r>
      <w:proofErr w:type="spellStart"/>
      <w:r w:rsidRPr="00FC6849">
        <w:rPr>
          <w:rFonts w:eastAsia="Calibri" w:cs="Times New Roman"/>
          <w:b/>
          <w:sz w:val="22"/>
          <w:lang w:val="ru-RU"/>
        </w:rPr>
        <w:t>закупівлі</w:t>
      </w:r>
      <w:proofErr w:type="spellEnd"/>
      <w:r w:rsidRPr="00FC6849">
        <w:rPr>
          <w:rFonts w:eastAsia="Calibri" w:cs="Times New Roman"/>
          <w:b/>
          <w:sz w:val="22"/>
          <w:lang w:val="ru-RU"/>
        </w:rPr>
        <w:t>:</w:t>
      </w:r>
      <w:r w:rsidR="00BA5B73" w:rsidRPr="00FC6849">
        <w:rPr>
          <w:rFonts w:cs="Times New Roman"/>
          <w:sz w:val="22"/>
        </w:rPr>
        <w:t xml:space="preserve"> </w:t>
      </w:r>
      <w:bookmarkStart w:id="0" w:name="_GoBack"/>
      <w:bookmarkEnd w:id="0"/>
      <w:r w:rsidR="00FC6849" w:rsidRPr="00FC6849">
        <w:rPr>
          <w:rFonts w:cs="Times New Roman"/>
          <w:b/>
          <w:sz w:val="22"/>
        </w:rPr>
        <w:t>UA-2026-08-24-002007-a</w:t>
      </w:r>
    </w:p>
    <w:tbl>
      <w:tblPr>
        <w:tblStyle w:val="a3"/>
        <w:tblpPr w:leftFromText="180" w:rightFromText="180" w:vertAnchor="page" w:horzAnchor="margin" w:tblpXSpec="center" w:tblpY="2866"/>
        <w:tblW w:w="16158" w:type="dxa"/>
        <w:tblLayout w:type="fixed"/>
        <w:tblLook w:val="04A0" w:firstRow="1" w:lastRow="0" w:firstColumn="1" w:lastColumn="0" w:noHBand="0" w:noVBand="1"/>
      </w:tblPr>
      <w:tblGrid>
        <w:gridCol w:w="1913"/>
        <w:gridCol w:w="1626"/>
        <w:gridCol w:w="1418"/>
        <w:gridCol w:w="8221"/>
        <w:gridCol w:w="2980"/>
      </w:tblGrid>
      <w:tr w:rsidR="008E0EFE" w:rsidRPr="00FC6849" w:rsidTr="00564353">
        <w:tc>
          <w:tcPr>
            <w:tcW w:w="1913" w:type="dxa"/>
            <w:vMerge w:val="restart"/>
            <w:vAlign w:val="center"/>
          </w:tcPr>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Назва</w:t>
            </w:r>
            <w:proofErr w:type="spellEnd"/>
            <w:r w:rsidRPr="00FC6849">
              <w:rPr>
                <w:rFonts w:ascii="Times New Roman" w:hAnsi="Times New Roman" w:cs="Times New Roman"/>
                <w:b/>
              </w:rPr>
              <w:t xml:space="preserve"> предмета </w:t>
            </w:r>
            <w:proofErr w:type="spellStart"/>
            <w:r w:rsidRPr="00FC6849">
              <w:rPr>
                <w:rFonts w:ascii="Times New Roman" w:hAnsi="Times New Roman" w:cs="Times New Roman"/>
                <w:b/>
              </w:rPr>
              <w:t>закупівлі</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із</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зазначенням</w:t>
            </w:r>
            <w:proofErr w:type="spellEnd"/>
            <w:r w:rsidRPr="00FC6849">
              <w:rPr>
                <w:rFonts w:ascii="Times New Roman" w:hAnsi="Times New Roman" w:cs="Times New Roman"/>
                <w:b/>
              </w:rPr>
              <w:t xml:space="preserve"> коду та </w:t>
            </w:r>
            <w:proofErr w:type="spellStart"/>
            <w:r w:rsidRPr="00FC6849">
              <w:rPr>
                <w:rFonts w:ascii="Times New Roman" w:hAnsi="Times New Roman" w:cs="Times New Roman"/>
                <w:b/>
              </w:rPr>
              <w:t>назви</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відповідних</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класифікаторів</w:t>
            </w:r>
            <w:proofErr w:type="spellEnd"/>
          </w:p>
          <w:p w:rsidR="002518DD" w:rsidRPr="00FC6849" w:rsidRDefault="002518DD" w:rsidP="005819EA">
            <w:pPr>
              <w:jc w:val="center"/>
              <w:rPr>
                <w:rFonts w:ascii="Times New Roman" w:hAnsi="Times New Roman" w:cs="Times New Roman"/>
                <w:b/>
              </w:rPr>
            </w:pPr>
            <w:r w:rsidRPr="00FC6849">
              <w:rPr>
                <w:rFonts w:ascii="Times New Roman" w:hAnsi="Times New Roman" w:cs="Times New Roman"/>
                <w:b/>
              </w:rPr>
              <w:t xml:space="preserve">предмета </w:t>
            </w:r>
            <w:proofErr w:type="spellStart"/>
            <w:r w:rsidRPr="00FC6849">
              <w:rPr>
                <w:rFonts w:ascii="Times New Roman" w:hAnsi="Times New Roman" w:cs="Times New Roman"/>
                <w:b/>
              </w:rPr>
              <w:t>закупівлі</w:t>
            </w:r>
            <w:proofErr w:type="spellEnd"/>
            <w:r w:rsidRPr="00FC6849">
              <w:rPr>
                <w:rFonts w:ascii="Times New Roman" w:hAnsi="Times New Roman" w:cs="Times New Roman"/>
                <w:b/>
              </w:rPr>
              <w:t xml:space="preserve"> і </w:t>
            </w:r>
            <w:proofErr w:type="spellStart"/>
            <w:r w:rsidRPr="00FC6849">
              <w:rPr>
                <w:rFonts w:ascii="Times New Roman" w:hAnsi="Times New Roman" w:cs="Times New Roman"/>
                <w:b/>
              </w:rPr>
              <w:t>частин</w:t>
            </w:r>
            <w:proofErr w:type="spellEnd"/>
            <w:r w:rsidRPr="00FC6849">
              <w:rPr>
                <w:rFonts w:ascii="Times New Roman" w:hAnsi="Times New Roman" w:cs="Times New Roman"/>
                <w:b/>
              </w:rPr>
              <w:t xml:space="preserve"> предмета </w:t>
            </w:r>
            <w:proofErr w:type="spellStart"/>
            <w:r w:rsidRPr="00FC6849">
              <w:rPr>
                <w:rFonts w:ascii="Times New Roman" w:hAnsi="Times New Roman" w:cs="Times New Roman"/>
                <w:b/>
              </w:rPr>
              <w:t>закупівлі</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лотів</w:t>
            </w:r>
            <w:proofErr w:type="spellEnd"/>
            <w:r w:rsidRPr="00FC6849">
              <w:rPr>
                <w:rFonts w:ascii="Times New Roman" w:hAnsi="Times New Roman" w:cs="Times New Roman"/>
                <w:b/>
              </w:rPr>
              <w:t xml:space="preserve">) (за </w:t>
            </w:r>
            <w:proofErr w:type="spellStart"/>
            <w:r w:rsidRPr="00FC6849">
              <w:rPr>
                <w:rFonts w:ascii="Times New Roman" w:hAnsi="Times New Roman" w:cs="Times New Roman"/>
                <w:b/>
              </w:rPr>
              <w:t>наявності</w:t>
            </w:r>
            <w:proofErr w:type="spellEnd"/>
            <w:r w:rsidRPr="00FC6849">
              <w:rPr>
                <w:rFonts w:ascii="Times New Roman" w:hAnsi="Times New Roman" w:cs="Times New Roman"/>
                <w:b/>
              </w:rPr>
              <w:t>)</w:t>
            </w:r>
          </w:p>
        </w:tc>
        <w:tc>
          <w:tcPr>
            <w:tcW w:w="1626" w:type="dxa"/>
            <w:vMerge w:val="restart"/>
            <w:vAlign w:val="center"/>
          </w:tcPr>
          <w:p w:rsidR="002518DD" w:rsidRPr="00FC6849" w:rsidRDefault="002518DD" w:rsidP="005819EA">
            <w:pPr>
              <w:jc w:val="center"/>
              <w:rPr>
                <w:rFonts w:ascii="Times New Roman" w:hAnsi="Times New Roman" w:cs="Times New Roman"/>
                <w:b/>
              </w:rPr>
            </w:pPr>
            <w:r w:rsidRPr="00FC6849">
              <w:rPr>
                <w:rFonts w:ascii="Times New Roman" w:hAnsi="Times New Roman" w:cs="Times New Roman"/>
                <w:b/>
              </w:rPr>
              <w:t>Вид</w:t>
            </w:r>
          </w:p>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процедури</w:t>
            </w:r>
            <w:proofErr w:type="spellEnd"/>
          </w:p>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закупівлі</w:t>
            </w:r>
            <w:proofErr w:type="spellEnd"/>
          </w:p>
        </w:tc>
        <w:tc>
          <w:tcPr>
            <w:tcW w:w="1418" w:type="dxa"/>
            <w:vMerge w:val="restart"/>
            <w:vAlign w:val="center"/>
          </w:tcPr>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Очікувана</w:t>
            </w:r>
            <w:proofErr w:type="spellEnd"/>
          </w:p>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вартість</w:t>
            </w:r>
            <w:proofErr w:type="spellEnd"/>
          </w:p>
          <w:p w:rsidR="002518DD" w:rsidRPr="00FC6849" w:rsidRDefault="002518DD" w:rsidP="005819EA">
            <w:pPr>
              <w:jc w:val="center"/>
              <w:rPr>
                <w:rFonts w:ascii="Times New Roman" w:hAnsi="Times New Roman" w:cs="Times New Roman"/>
                <w:b/>
              </w:rPr>
            </w:pPr>
            <w:r w:rsidRPr="00FC6849">
              <w:rPr>
                <w:rFonts w:ascii="Times New Roman" w:hAnsi="Times New Roman" w:cs="Times New Roman"/>
                <w:b/>
              </w:rPr>
              <w:t>предмета</w:t>
            </w:r>
          </w:p>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закупівлі</w:t>
            </w:r>
            <w:proofErr w:type="spellEnd"/>
            <w:r w:rsidRPr="00FC6849">
              <w:rPr>
                <w:rFonts w:ascii="Times New Roman" w:hAnsi="Times New Roman" w:cs="Times New Roman"/>
                <w:b/>
              </w:rPr>
              <w:t>,</w:t>
            </w:r>
          </w:p>
          <w:p w:rsidR="002518DD" w:rsidRPr="00FC6849" w:rsidRDefault="002518DD" w:rsidP="005819EA">
            <w:pPr>
              <w:jc w:val="center"/>
              <w:rPr>
                <w:rFonts w:ascii="Times New Roman" w:hAnsi="Times New Roman" w:cs="Times New Roman"/>
                <w:b/>
              </w:rPr>
            </w:pPr>
            <w:r w:rsidRPr="00FC6849">
              <w:rPr>
                <w:rFonts w:ascii="Times New Roman" w:hAnsi="Times New Roman" w:cs="Times New Roman"/>
                <w:b/>
              </w:rPr>
              <w:t>грн.</w:t>
            </w:r>
          </w:p>
        </w:tc>
        <w:tc>
          <w:tcPr>
            <w:tcW w:w="11201" w:type="dxa"/>
            <w:gridSpan w:val="2"/>
            <w:vAlign w:val="center"/>
          </w:tcPr>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Обґрунтування</w:t>
            </w:r>
            <w:proofErr w:type="spellEnd"/>
          </w:p>
          <w:p w:rsidR="002518DD" w:rsidRPr="00FC6849" w:rsidRDefault="002518DD" w:rsidP="005819EA">
            <w:pPr>
              <w:jc w:val="center"/>
              <w:rPr>
                <w:rFonts w:ascii="Times New Roman" w:hAnsi="Times New Roman" w:cs="Times New Roman"/>
                <w:b/>
              </w:rPr>
            </w:pPr>
          </w:p>
        </w:tc>
      </w:tr>
      <w:tr w:rsidR="008E0EFE" w:rsidRPr="00FC6849" w:rsidTr="00564353">
        <w:trPr>
          <w:trHeight w:val="1144"/>
        </w:trPr>
        <w:tc>
          <w:tcPr>
            <w:tcW w:w="1913" w:type="dxa"/>
            <w:vMerge/>
          </w:tcPr>
          <w:p w:rsidR="002518DD" w:rsidRPr="00FC6849" w:rsidRDefault="002518DD" w:rsidP="005819EA">
            <w:pPr>
              <w:jc w:val="center"/>
              <w:rPr>
                <w:rFonts w:ascii="Times New Roman" w:hAnsi="Times New Roman" w:cs="Times New Roman"/>
                <w:b/>
              </w:rPr>
            </w:pPr>
          </w:p>
        </w:tc>
        <w:tc>
          <w:tcPr>
            <w:tcW w:w="1626" w:type="dxa"/>
            <w:vMerge/>
          </w:tcPr>
          <w:p w:rsidR="002518DD" w:rsidRPr="00FC6849" w:rsidRDefault="002518DD" w:rsidP="005819EA">
            <w:pPr>
              <w:jc w:val="center"/>
              <w:rPr>
                <w:rFonts w:ascii="Times New Roman" w:hAnsi="Times New Roman" w:cs="Times New Roman"/>
                <w:b/>
              </w:rPr>
            </w:pPr>
          </w:p>
        </w:tc>
        <w:tc>
          <w:tcPr>
            <w:tcW w:w="1418" w:type="dxa"/>
            <w:vMerge/>
          </w:tcPr>
          <w:p w:rsidR="002518DD" w:rsidRPr="00FC6849" w:rsidRDefault="002518DD" w:rsidP="005819EA">
            <w:pPr>
              <w:jc w:val="center"/>
              <w:rPr>
                <w:rFonts w:ascii="Times New Roman" w:hAnsi="Times New Roman" w:cs="Times New Roman"/>
                <w:b/>
              </w:rPr>
            </w:pPr>
          </w:p>
        </w:tc>
        <w:tc>
          <w:tcPr>
            <w:tcW w:w="8221" w:type="dxa"/>
            <w:vAlign w:val="center"/>
          </w:tcPr>
          <w:p w:rsidR="002518DD" w:rsidRPr="00FC6849" w:rsidRDefault="002518DD" w:rsidP="005819EA">
            <w:pPr>
              <w:jc w:val="center"/>
              <w:rPr>
                <w:rFonts w:ascii="Times New Roman" w:hAnsi="Times New Roman" w:cs="Times New Roman"/>
                <w:b/>
              </w:rPr>
            </w:pPr>
            <w:proofErr w:type="spellStart"/>
            <w:r w:rsidRPr="00FC6849">
              <w:rPr>
                <w:rFonts w:ascii="Times New Roman" w:hAnsi="Times New Roman" w:cs="Times New Roman"/>
                <w:b/>
              </w:rPr>
              <w:t>технічних</w:t>
            </w:r>
            <w:proofErr w:type="spellEnd"/>
            <w:r w:rsidRPr="00FC6849">
              <w:rPr>
                <w:rFonts w:ascii="Times New Roman" w:hAnsi="Times New Roman" w:cs="Times New Roman"/>
                <w:b/>
              </w:rPr>
              <w:t xml:space="preserve"> та </w:t>
            </w:r>
            <w:proofErr w:type="spellStart"/>
            <w:r w:rsidRPr="00FC6849">
              <w:rPr>
                <w:rFonts w:ascii="Times New Roman" w:hAnsi="Times New Roman" w:cs="Times New Roman"/>
                <w:b/>
              </w:rPr>
              <w:t>якісних</w:t>
            </w:r>
            <w:proofErr w:type="spellEnd"/>
            <w:r w:rsidRPr="00FC6849">
              <w:rPr>
                <w:rFonts w:ascii="Times New Roman" w:hAnsi="Times New Roman" w:cs="Times New Roman"/>
                <w:b/>
              </w:rPr>
              <w:t xml:space="preserve"> характеристик предмета </w:t>
            </w:r>
            <w:proofErr w:type="spellStart"/>
            <w:r w:rsidRPr="00FC6849">
              <w:rPr>
                <w:rFonts w:ascii="Times New Roman" w:hAnsi="Times New Roman" w:cs="Times New Roman"/>
                <w:b/>
              </w:rPr>
              <w:t>закупівлі</w:t>
            </w:r>
            <w:proofErr w:type="spellEnd"/>
          </w:p>
        </w:tc>
        <w:tc>
          <w:tcPr>
            <w:tcW w:w="2978" w:type="dxa"/>
            <w:vAlign w:val="center"/>
          </w:tcPr>
          <w:p w:rsidR="002518DD" w:rsidRPr="00FC6849" w:rsidRDefault="002518DD" w:rsidP="005819EA">
            <w:pPr>
              <w:ind w:right="667"/>
              <w:jc w:val="center"/>
              <w:rPr>
                <w:rFonts w:ascii="Times New Roman" w:hAnsi="Times New Roman" w:cs="Times New Roman"/>
                <w:b/>
              </w:rPr>
            </w:pPr>
            <w:proofErr w:type="spellStart"/>
            <w:r w:rsidRPr="00FC6849">
              <w:rPr>
                <w:rFonts w:ascii="Times New Roman" w:hAnsi="Times New Roman" w:cs="Times New Roman"/>
                <w:b/>
              </w:rPr>
              <w:t>очікуваної</w:t>
            </w:r>
            <w:proofErr w:type="spellEnd"/>
            <w:r w:rsidRPr="00FC6849">
              <w:rPr>
                <w:rFonts w:ascii="Times New Roman" w:hAnsi="Times New Roman" w:cs="Times New Roman"/>
                <w:b/>
              </w:rPr>
              <w:t xml:space="preserve"> </w:t>
            </w:r>
            <w:proofErr w:type="spellStart"/>
            <w:r w:rsidRPr="00FC6849">
              <w:rPr>
                <w:rFonts w:ascii="Times New Roman" w:hAnsi="Times New Roman" w:cs="Times New Roman"/>
                <w:b/>
              </w:rPr>
              <w:t>вартості</w:t>
            </w:r>
            <w:proofErr w:type="spellEnd"/>
            <w:r w:rsidRPr="00FC6849">
              <w:rPr>
                <w:rFonts w:ascii="Times New Roman" w:hAnsi="Times New Roman" w:cs="Times New Roman"/>
                <w:b/>
              </w:rPr>
              <w:t xml:space="preserve"> предмета </w:t>
            </w:r>
            <w:proofErr w:type="spellStart"/>
            <w:r w:rsidRPr="00FC6849">
              <w:rPr>
                <w:rFonts w:ascii="Times New Roman" w:hAnsi="Times New Roman" w:cs="Times New Roman"/>
                <w:b/>
              </w:rPr>
              <w:t>закупівлі</w:t>
            </w:r>
            <w:proofErr w:type="spellEnd"/>
          </w:p>
        </w:tc>
      </w:tr>
      <w:tr w:rsidR="008E0EFE" w:rsidRPr="00FC6849" w:rsidTr="00564353">
        <w:tc>
          <w:tcPr>
            <w:tcW w:w="1913" w:type="dxa"/>
          </w:tcPr>
          <w:p w:rsidR="00755E73" w:rsidRPr="00FC6849" w:rsidRDefault="00FC6849" w:rsidP="00E16612">
            <w:pPr>
              <w:rPr>
                <w:rStyle w:val="a4"/>
                <w:rFonts w:ascii="Times New Roman" w:eastAsia="Times New Roman" w:hAnsi="Times New Roman" w:cs="Times New Roman"/>
                <w:bCs/>
                <w:color w:val="auto"/>
                <w:kern w:val="36"/>
                <w:u w:val="none"/>
                <w:bdr w:val="none" w:sz="0" w:space="0" w:color="auto" w:frame="1"/>
                <w:lang w:eastAsia="uk-UA"/>
              </w:rPr>
            </w:pP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Послуги</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із</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благоустрою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населених</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пунктів</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поточний</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ремонт з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улаштуванням</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безшовного</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гумового</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покриття</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під</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спортивний</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модуль з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баскетбольними</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кільцями</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на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території</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загального</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користування</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біля</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буд.8 по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вул</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Ботанічна</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(ДК 021:2015: 45230000-8 -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Будівництво</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трубопроводів</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ліній</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зв’язку</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та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електропередач</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шосе</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аеродромів</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і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залізничних</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доріг</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вирівнювання</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 xml:space="preserve"> </w:t>
            </w:r>
            <w:proofErr w:type="spellStart"/>
            <w:r w:rsidRPr="00FC6849">
              <w:rPr>
                <w:rStyle w:val="a4"/>
                <w:rFonts w:ascii="Times New Roman" w:eastAsia="Times New Roman" w:hAnsi="Times New Roman" w:cs="Times New Roman"/>
                <w:bCs/>
                <w:color w:val="auto"/>
                <w:kern w:val="36"/>
                <w:u w:val="none"/>
                <w:bdr w:val="none" w:sz="0" w:space="0" w:color="auto" w:frame="1"/>
                <w:lang w:eastAsia="uk-UA"/>
              </w:rPr>
              <w:t>поверхонь</w:t>
            </w:r>
            <w:proofErr w:type="spellEnd"/>
            <w:r w:rsidRPr="00FC6849">
              <w:rPr>
                <w:rStyle w:val="a4"/>
                <w:rFonts w:ascii="Times New Roman" w:eastAsia="Times New Roman" w:hAnsi="Times New Roman" w:cs="Times New Roman"/>
                <w:bCs/>
                <w:color w:val="auto"/>
                <w:kern w:val="36"/>
                <w:u w:val="none"/>
                <w:bdr w:val="none" w:sz="0" w:space="0" w:color="auto" w:frame="1"/>
                <w:lang w:eastAsia="uk-UA"/>
              </w:rPr>
              <w:t>).</w:t>
            </w:r>
          </w:p>
        </w:tc>
        <w:tc>
          <w:tcPr>
            <w:tcW w:w="1626" w:type="dxa"/>
            <w:vAlign w:val="center"/>
          </w:tcPr>
          <w:p w:rsidR="002518DD" w:rsidRPr="00FC6849" w:rsidRDefault="00C7191D" w:rsidP="005819EA">
            <w:pPr>
              <w:jc w:val="center"/>
              <w:rPr>
                <w:rFonts w:ascii="Times New Roman" w:hAnsi="Times New Roman" w:cs="Times New Roman"/>
              </w:rPr>
            </w:pPr>
            <w:proofErr w:type="spellStart"/>
            <w:r w:rsidRPr="00FC6849">
              <w:rPr>
                <w:rFonts w:ascii="Times New Roman" w:hAnsi="Times New Roman" w:cs="Times New Roman"/>
              </w:rPr>
              <w:t>Відкриті</w:t>
            </w:r>
            <w:proofErr w:type="spellEnd"/>
            <w:r w:rsidRPr="00FC6849">
              <w:rPr>
                <w:rFonts w:ascii="Times New Roman" w:hAnsi="Times New Roman" w:cs="Times New Roman"/>
              </w:rPr>
              <w:t xml:space="preserve"> торги з </w:t>
            </w:r>
            <w:proofErr w:type="spellStart"/>
            <w:r w:rsidRPr="00FC6849">
              <w:rPr>
                <w:rFonts w:ascii="Times New Roman" w:hAnsi="Times New Roman" w:cs="Times New Roman"/>
              </w:rPr>
              <w:t>особливостями</w:t>
            </w:r>
            <w:proofErr w:type="spellEnd"/>
          </w:p>
        </w:tc>
        <w:tc>
          <w:tcPr>
            <w:tcW w:w="1418" w:type="dxa"/>
            <w:vAlign w:val="center"/>
          </w:tcPr>
          <w:p w:rsidR="002518DD" w:rsidRPr="00FC6849" w:rsidRDefault="00E16612" w:rsidP="00E16612">
            <w:pPr>
              <w:jc w:val="center"/>
              <w:rPr>
                <w:rFonts w:ascii="Times New Roman" w:hAnsi="Times New Roman" w:cs="Times New Roman"/>
                <w:bCs/>
                <w:bdr w:val="none" w:sz="0" w:space="0" w:color="auto" w:frame="1"/>
                <w:shd w:val="clear" w:color="auto" w:fill="FFFFFF"/>
                <w:lang w:val="uk-UA"/>
              </w:rPr>
            </w:pPr>
            <w:r w:rsidRPr="00FC6849">
              <w:rPr>
                <w:rFonts w:ascii="Times New Roman" w:hAnsi="Times New Roman" w:cs="Times New Roman"/>
                <w:bCs/>
                <w:bdr w:val="none" w:sz="0" w:space="0" w:color="auto" w:frame="1"/>
                <w:shd w:val="clear" w:color="auto" w:fill="FFFFFF"/>
                <w:lang w:val="uk-UA"/>
              </w:rPr>
              <w:t>520 000,00</w:t>
            </w:r>
            <w:r w:rsidR="00FE3204" w:rsidRPr="00FC6849">
              <w:rPr>
                <w:rFonts w:ascii="Times New Roman" w:hAnsi="Times New Roman" w:cs="Times New Roman"/>
                <w:bCs/>
                <w:bdr w:val="none" w:sz="0" w:space="0" w:color="auto" w:frame="1"/>
                <w:shd w:val="clear" w:color="auto" w:fill="FFFFFF"/>
                <w:lang w:val="uk-UA"/>
              </w:rPr>
              <w:t xml:space="preserve"> грн без ПДВ (</w:t>
            </w:r>
            <w:r w:rsidRPr="00FC6849">
              <w:rPr>
                <w:rFonts w:ascii="Times New Roman" w:hAnsi="Times New Roman" w:cs="Times New Roman"/>
                <w:bCs/>
                <w:bdr w:val="none" w:sz="0" w:space="0" w:color="auto" w:frame="1"/>
                <w:shd w:val="clear" w:color="auto" w:fill="FFFFFF"/>
                <w:lang w:val="uk-UA"/>
              </w:rPr>
              <w:t>624 000</w:t>
            </w:r>
            <w:r w:rsidR="00FE3204" w:rsidRPr="00FC6849">
              <w:rPr>
                <w:rFonts w:ascii="Times New Roman" w:hAnsi="Times New Roman" w:cs="Times New Roman"/>
                <w:bCs/>
                <w:bdr w:val="none" w:sz="0" w:space="0" w:color="auto" w:frame="1"/>
                <w:shd w:val="clear" w:color="auto" w:fill="FFFFFF"/>
                <w:lang w:val="uk-UA"/>
              </w:rPr>
              <w:t>,00 грн з ПДВ)</w:t>
            </w:r>
          </w:p>
        </w:tc>
        <w:tc>
          <w:tcPr>
            <w:tcW w:w="8221" w:type="dxa"/>
          </w:tcPr>
          <w:p w:rsidR="00FC6849" w:rsidRPr="00FC6849" w:rsidRDefault="00FC6849" w:rsidP="00FC6849">
            <w:pPr>
              <w:autoSpaceDN w:val="0"/>
              <w:ind w:firstLine="709"/>
              <w:jc w:val="both"/>
              <w:rPr>
                <w:rFonts w:ascii="Times New Roman" w:eastAsia="Times New Roman" w:hAnsi="Times New Roman" w:cs="Times New Roman"/>
                <w:b/>
                <w:color w:val="000000"/>
                <w:sz w:val="24"/>
                <w:szCs w:val="24"/>
                <w:lang w:eastAsia="ru-RU"/>
              </w:rPr>
            </w:pPr>
            <w:proofErr w:type="spellStart"/>
            <w:r w:rsidRPr="00FC6849">
              <w:rPr>
                <w:rFonts w:ascii="Times New Roman" w:eastAsia="Times New Roman" w:hAnsi="Times New Roman" w:cs="Times New Roman"/>
                <w:b/>
                <w:color w:val="000000"/>
                <w:sz w:val="24"/>
                <w:szCs w:val="24"/>
                <w:lang w:eastAsia="ru-RU"/>
              </w:rPr>
              <w:t>Послуги</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із</w:t>
            </w:r>
            <w:proofErr w:type="spellEnd"/>
            <w:r w:rsidRPr="00FC6849">
              <w:rPr>
                <w:rFonts w:ascii="Times New Roman" w:eastAsia="Times New Roman" w:hAnsi="Times New Roman" w:cs="Times New Roman"/>
                <w:b/>
                <w:color w:val="000000"/>
                <w:sz w:val="24"/>
                <w:szCs w:val="24"/>
                <w:lang w:eastAsia="ru-RU"/>
              </w:rPr>
              <w:t xml:space="preserve"> благоустрою </w:t>
            </w:r>
            <w:proofErr w:type="spellStart"/>
            <w:r w:rsidRPr="00FC6849">
              <w:rPr>
                <w:rFonts w:ascii="Times New Roman" w:eastAsia="Times New Roman" w:hAnsi="Times New Roman" w:cs="Times New Roman"/>
                <w:b/>
                <w:color w:val="000000"/>
                <w:sz w:val="24"/>
                <w:szCs w:val="24"/>
                <w:lang w:eastAsia="ru-RU"/>
              </w:rPr>
              <w:t>населених</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пунктів</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поточний</w:t>
            </w:r>
            <w:proofErr w:type="spellEnd"/>
            <w:r w:rsidRPr="00FC6849">
              <w:rPr>
                <w:rFonts w:ascii="Times New Roman" w:eastAsia="Times New Roman" w:hAnsi="Times New Roman" w:cs="Times New Roman"/>
                <w:b/>
                <w:color w:val="000000"/>
                <w:sz w:val="24"/>
                <w:szCs w:val="24"/>
                <w:lang w:eastAsia="ru-RU"/>
              </w:rPr>
              <w:t xml:space="preserve"> ремонт з </w:t>
            </w:r>
            <w:proofErr w:type="spellStart"/>
            <w:r w:rsidRPr="00FC6849">
              <w:rPr>
                <w:rFonts w:ascii="Times New Roman" w:eastAsia="Times New Roman" w:hAnsi="Times New Roman" w:cs="Times New Roman"/>
                <w:b/>
                <w:color w:val="000000"/>
                <w:sz w:val="24"/>
                <w:szCs w:val="24"/>
                <w:lang w:eastAsia="ru-RU"/>
              </w:rPr>
              <w:t>улаштуванням</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безшовного</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гумового</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покриття</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під</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спортивний</w:t>
            </w:r>
            <w:proofErr w:type="spellEnd"/>
            <w:r w:rsidRPr="00FC6849">
              <w:rPr>
                <w:rFonts w:ascii="Times New Roman" w:eastAsia="Times New Roman" w:hAnsi="Times New Roman" w:cs="Times New Roman"/>
                <w:b/>
                <w:color w:val="000000"/>
                <w:sz w:val="24"/>
                <w:szCs w:val="24"/>
                <w:lang w:eastAsia="ru-RU"/>
              </w:rPr>
              <w:t xml:space="preserve"> модуль з </w:t>
            </w:r>
            <w:proofErr w:type="spellStart"/>
            <w:r w:rsidRPr="00FC6849">
              <w:rPr>
                <w:rFonts w:ascii="Times New Roman" w:eastAsia="Times New Roman" w:hAnsi="Times New Roman" w:cs="Times New Roman"/>
                <w:b/>
                <w:color w:val="000000"/>
                <w:sz w:val="24"/>
                <w:szCs w:val="24"/>
                <w:lang w:eastAsia="ru-RU"/>
              </w:rPr>
              <w:t>баскетбольними</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кільцями</w:t>
            </w:r>
            <w:proofErr w:type="spellEnd"/>
            <w:r w:rsidRPr="00FC6849">
              <w:rPr>
                <w:rFonts w:ascii="Times New Roman" w:eastAsia="Times New Roman" w:hAnsi="Times New Roman" w:cs="Times New Roman"/>
                <w:b/>
                <w:color w:val="000000"/>
                <w:sz w:val="24"/>
                <w:szCs w:val="24"/>
                <w:lang w:eastAsia="ru-RU"/>
              </w:rPr>
              <w:t xml:space="preserve"> на </w:t>
            </w:r>
            <w:proofErr w:type="spellStart"/>
            <w:r w:rsidRPr="00FC6849">
              <w:rPr>
                <w:rFonts w:ascii="Times New Roman" w:eastAsia="Times New Roman" w:hAnsi="Times New Roman" w:cs="Times New Roman"/>
                <w:b/>
                <w:color w:val="000000"/>
                <w:sz w:val="24"/>
                <w:szCs w:val="24"/>
                <w:lang w:eastAsia="ru-RU"/>
              </w:rPr>
              <w:t>території</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загального</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користування</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біля</w:t>
            </w:r>
            <w:proofErr w:type="spellEnd"/>
            <w:r w:rsidRPr="00FC6849">
              <w:rPr>
                <w:rFonts w:ascii="Times New Roman" w:eastAsia="Times New Roman" w:hAnsi="Times New Roman" w:cs="Times New Roman"/>
                <w:b/>
                <w:color w:val="000000"/>
                <w:sz w:val="24"/>
                <w:szCs w:val="24"/>
                <w:lang w:eastAsia="ru-RU"/>
              </w:rPr>
              <w:t xml:space="preserve"> буд.8 по </w:t>
            </w:r>
            <w:proofErr w:type="spellStart"/>
            <w:r w:rsidRPr="00FC6849">
              <w:rPr>
                <w:rFonts w:ascii="Times New Roman" w:eastAsia="Times New Roman" w:hAnsi="Times New Roman" w:cs="Times New Roman"/>
                <w:b/>
                <w:color w:val="000000"/>
                <w:sz w:val="24"/>
                <w:szCs w:val="24"/>
                <w:lang w:eastAsia="ru-RU"/>
              </w:rPr>
              <w:t>вул</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Ботанічна</w:t>
            </w:r>
            <w:proofErr w:type="spellEnd"/>
            <w:r w:rsidRPr="00FC6849">
              <w:rPr>
                <w:rFonts w:ascii="Times New Roman" w:eastAsia="Times New Roman" w:hAnsi="Times New Roman" w:cs="Times New Roman"/>
                <w:b/>
                <w:color w:val="000000"/>
                <w:sz w:val="24"/>
                <w:szCs w:val="24"/>
                <w:lang w:eastAsia="ru-RU"/>
              </w:rPr>
              <w:t xml:space="preserve"> (ДК 021:2015: 45230000-8 - </w:t>
            </w:r>
            <w:proofErr w:type="spellStart"/>
            <w:r w:rsidRPr="00FC6849">
              <w:rPr>
                <w:rFonts w:ascii="Times New Roman" w:eastAsia="Times New Roman" w:hAnsi="Times New Roman" w:cs="Times New Roman"/>
                <w:b/>
                <w:color w:val="000000"/>
                <w:sz w:val="24"/>
                <w:szCs w:val="24"/>
                <w:lang w:eastAsia="ru-RU"/>
              </w:rPr>
              <w:t>Будівництво</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трубопроводів</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ліній</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зв’язку</w:t>
            </w:r>
            <w:proofErr w:type="spellEnd"/>
            <w:r w:rsidRPr="00FC6849">
              <w:rPr>
                <w:rFonts w:ascii="Times New Roman" w:eastAsia="Times New Roman" w:hAnsi="Times New Roman" w:cs="Times New Roman"/>
                <w:b/>
                <w:color w:val="000000"/>
                <w:sz w:val="24"/>
                <w:szCs w:val="24"/>
                <w:lang w:eastAsia="ru-RU"/>
              </w:rPr>
              <w:t xml:space="preserve"> та </w:t>
            </w:r>
            <w:proofErr w:type="spellStart"/>
            <w:r w:rsidRPr="00FC6849">
              <w:rPr>
                <w:rFonts w:ascii="Times New Roman" w:eastAsia="Times New Roman" w:hAnsi="Times New Roman" w:cs="Times New Roman"/>
                <w:b/>
                <w:color w:val="000000"/>
                <w:sz w:val="24"/>
                <w:szCs w:val="24"/>
                <w:lang w:eastAsia="ru-RU"/>
              </w:rPr>
              <w:t>електропередач</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шосе</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доріг</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аеродромів</w:t>
            </w:r>
            <w:proofErr w:type="spellEnd"/>
            <w:r w:rsidRPr="00FC6849">
              <w:rPr>
                <w:rFonts w:ascii="Times New Roman" w:eastAsia="Times New Roman" w:hAnsi="Times New Roman" w:cs="Times New Roman"/>
                <w:b/>
                <w:color w:val="000000"/>
                <w:sz w:val="24"/>
                <w:szCs w:val="24"/>
                <w:lang w:eastAsia="ru-RU"/>
              </w:rPr>
              <w:t xml:space="preserve"> і </w:t>
            </w:r>
            <w:proofErr w:type="spellStart"/>
            <w:r w:rsidRPr="00FC6849">
              <w:rPr>
                <w:rFonts w:ascii="Times New Roman" w:eastAsia="Times New Roman" w:hAnsi="Times New Roman" w:cs="Times New Roman"/>
                <w:b/>
                <w:color w:val="000000"/>
                <w:sz w:val="24"/>
                <w:szCs w:val="24"/>
                <w:lang w:eastAsia="ru-RU"/>
              </w:rPr>
              <w:t>залізничних</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доріг</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вирівнювання</w:t>
            </w:r>
            <w:proofErr w:type="spellEnd"/>
            <w:r w:rsidRPr="00FC6849">
              <w:rPr>
                <w:rFonts w:ascii="Times New Roman" w:eastAsia="Times New Roman" w:hAnsi="Times New Roman" w:cs="Times New Roman"/>
                <w:b/>
                <w:color w:val="000000"/>
                <w:sz w:val="24"/>
                <w:szCs w:val="24"/>
                <w:lang w:eastAsia="ru-RU"/>
              </w:rPr>
              <w:t xml:space="preserve"> </w:t>
            </w:r>
            <w:proofErr w:type="spellStart"/>
            <w:r w:rsidRPr="00FC6849">
              <w:rPr>
                <w:rFonts w:ascii="Times New Roman" w:eastAsia="Times New Roman" w:hAnsi="Times New Roman" w:cs="Times New Roman"/>
                <w:b/>
                <w:color w:val="000000"/>
                <w:sz w:val="24"/>
                <w:szCs w:val="24"/>
                <w:lang w:eastAsia="ru-RU"/>
              </w:rPr>
              <w:t>поверхонь</w:t>
            </w:r>
            <w:proofErr w:type="spellEnd"/>
            <w:r w:rsidRPr="00FC6849">
              <w:rPr>
                <w:rFonts w:ascii="Times New Roman" w:eastAsia="Times New Roman" w:hAnsi="Times New Roman" w:cs="Times New Roman"/>
                <w:b/>
                <w:color w:val="000000"/>
                <w:sz w:val="24"/>
                <w:szCs w:val="24"/>
                <w:lang w:eastAsia="ru-RU"/>
              </w:rPr>
              <w:t>).</w:t>
            </w:r>
          </w:p>
          <w:p w:rsidR="00FC6849" w:rsidRPr="00FC6849" w:rsidRDefault="00FC6849" w:rsidP="00FC6849">
            <w:pPr>
              <w:autoSpaceDN w:val="0"/>
              <w:ind w:firstLine="709"/>
              <w:jc w:val="both"/>
              <w:rPr>
                <w:rFonts w:ascii="Times New Roman" w:eastAsia="Times New Roman" w:hAnsi="Times New Roman" w:cs="Times New Roman"/>
                <w:b/>
                <w:sz w:val="24"/>
                <w:szCs w:val="24"/>
                <w:lang w:eastAsia="ru-RU"/>
              </w:rPr>
            </w:pPr>
            <w:r w:rsidRPr="00FC6849">
              <w:rPr>
                <w:rFonts w:ascii="Times New Roman" w:eastAsia="Times New Roman" w:hAnsi="Times New Roman" w:cs="Times New Roman"/>
                <w:b/>
                <w:sz w:val="24"/>
                <w:szCs w:val="24"/>
                <w:lang w:eastAsia="ru-RU"/>
              </w:rPr>
              <w:t xml:space="preserve">Період надання послуг: </w:t>
            </w:r>
            <w:r w:rsidRPr="00FC6849">
              <w:rPr>
                <w:rFonts w:ascii="Times New Roman" w:eastAsia="Times New Roman" w:hAnsi="Times New Roman" w:cs="Times New Roman"/>
                <w:sz w:val="24"/>
                <w:szCs w:val="24"/>
                <w:lang w:eastAsia="ru-RU"/>
              </w:rPr>
              <w:t>з моменту підписання договору по 30 листопада 2026 року.</w:t>
            </w:r>
            <w:r w:rsidRPr="00FC6849">
              <w:rPr>
                <w:rFonts w:ascii="Times New Roman" w:eastAsia="Times New Roman" w:hAnsi="Times New Roman" w:cs="Times New Roman"/>
                <w:b/>
                <w:sz w:val="24"/>
                <w:szCs w:val="24"/>
                <w:lang w:eastAsia="ru-RU"/>
              </w:rPr>
              <w:t xml:space="preserve"> </w:t>
            </w:r>
          </w:p>
          <w:p w:rsidR="00FC6849" w:rsidRPr="00FC6849" w:rsidRDefault="00FC6849" w:rsidP="00FC6849">
            <w:pPr>
              <w:keepLines/>
              <w:autoSpaceDE w:val="0"/>
              <w:autoSpaceDN w:val="0"/>
              <w:ind w:firstLine="709"/>
              <w:jc w:val="both"/>
              <w:rPr>
                <w:rFonts w:ascii="Times New Roman" w:eastAsia="Times New Roman" w:hAnsi="Times New Roman" w:cs="Times New Roman"/>
                <w:bCs/>
                <w:iCs/>
                <w:sz w:val="24"/>
                <w:szCs w:val="24"/>
                <w:lang w:eastAsia="ru-RU"/>
              </w:rPr>
            </w:pPr>
            <w:r w:rsidRPr="00FC6849">
              <w:rPr>
                <w:rFonts w:ascii="Times New Roman" w:eastAsia="Times New Roman" w:hAnsi="Times New Roman" w:cs="Times New Roman"/>
                <w:b/>
                <w:sz w:val="24"/>
                <w:szCs w:val="24"/>
                <w:lang w:eastAsia="ru-RU"/>
              </w:rPr>
              <w:t xml:space="preserve">Місце надання послуги: </w:t>
            </w:r>
            <w:proofErr w:type="spellStart"/>
            <w:r w:rsidRPr="00FC6849">
              <w:rPr>
                <w:rFonts w:ascii="Times New Roman" w:eastAsia="Times New Roman" w:hAnsi="Times New Roman" w:cs="Times New Roman"/>
                <w:color w:val="000000"/>
                <w:sz w:val="24"/>
                <w:szCs w:val="24"/>
                <w:lang w:eastAsia="ru-RU"/>
              </w:rPr>
              <w:t>території</w:t>
            </w:r>
            <w:proofErr w:type="spellEnd"/>
            <w:r w:rsidRPr="00FC6849">
              <w:rPr>
                <w:rFonts w:ascii="Times New Roman" w:eastAsia="Times New Roman" w:hAnsi="Times New Roman" w:cs="Times New Roman"/>
                <w:color w:val="000000"/>
                <w:sz w:val="24"/>
                <w:szCs w:val="24"/>
                <w:lang w:eastAsia="ru-RU"/>
              </w:rPr>
              <w:t xml:space="preserve"> </w:t>
            </w:r>
            <w:proofErr w:type="spellStart"/>
            <w:r w:rsidRPr="00FC6849">
              <w:rPr>
                <w:rFonts w:ascii="Times New Roman" w:eastAsia="Times New Roman" w:hAnsi="Times New Roman" w:cs="Times New Roman"/>
                <w:color w:val="000000"/>
                <w:sz w:val="24"/>
                <w:szCs w:val="24"/>
                <w:lang w:eastAsia="ru-RU"/>
              </w:rPr>
              <w:t>загального</w:t>
            </w:r>
            <w:proofErr w:type="spellEnd"/>
            <w:r w:rsidRPr="00FC6849">
              <w:rPr>
                <w:rFonts w:ascii="Times New Roman" w:eastAsia="Times New Roman" w:hAnsi="Times New Roman" w:cs="Times New Roman"/>
                <w:color w:val="000000"/>
                <w:sz w:val="24"/>
                <w:szCs w:val="24"/>
                <w:lang w:eastAsia="ru-RU"/>
              </w:rPr>
              <w:t xml:space="preserve"> </w:t>
            </w:r>
            <w:proofErr w:type="spellStart"/>
            <w:r w:rsidRPr="00FC6849">
              <w:rPr>
                <w:rFonts w:ascii="Times New Roman" w:eastAsia="Times New Roman" w:hAnsi="Times New Roman" w:cs="Times New Roman"/>
                <w:color w:val="000000"/>
                <w:sz w:val="24"/>
                <w:szCs w:val="24"/>
                <w:lang w:eastAsia="ru-RU"/>
              </w:rPr>
              <w:t>користування</w:t>
            </w:r>
            <w:proofErr w:type="spellEnd"/>
            <w:r w:rsidRPr="00FC6849">
              <w:rPr>
                <w:rFonts w:ascii="Times New Roman" w:eastAsia="Times New Roman" w:hAnsi="Times New Roman" w:cs="Times New Roman"/>
                <w:color w:val="000000"/>
                <w:sz w:val="24"/>
                <w:szCs w:val="24"/>
                <w:lang w:eastAsia="ru-RU"/>
              </w:rPr>
              <w:t xml:space="preserve"> </w:t>
            </w:r>
            <w:proofErr w:type="spellStart"/>
            <w:r w:rsidRPr="00FC6849">
              <w:rPr>
                <w:rFonts w:ascii="Times New Roman" w:eastAsia="Times New Roman" w:hAnsi="Times New Roman" w:cs="Times New Roman"/>
                <w:color w:val="000000"/>
                <w:sz w:val="24"/>
                <w:szCs w:val="24"/>
                <w:lang w:eastAsia="ru-RU"/>
              </w:rPr>
              <w:t>біля</w:t>
            </w:r>
            <w:proofErr w:type="spellEnd"/>
            <w:r w:rsidRPr="00FC6849">
              <w:rPr>
                <w:rFonts w:ascii="Times New Roman" w:eastAsia="Times New Roman" w:hAnsi="Times New Roman" w:cs="Times New Roman"/>
                <w:color w:val="000000"/>
                <w:sz w:val="24"/>
                <w:szCs w:val="24"/>
                <w:lang w:eastAsia="ru-RU"/>
              </w:rPr>
              <w:t xml:space="preserve"> буд.8 по </w:t>
            </w:r>
            <w:proofErr w:type="spellStart"/>
            <w:r w:rsidRPr="00FC6849">
              <w:rPr>
                <w:rFonts w:ascii="Times New Roman" w:eastAsia="Times New Roman" w:hAnsi="Times New Roman" w:cs="Times New Roman"/>
                <w:color w:val="000000"/>
                <w:sz w:val="24"/>
                <w:szCs w:val="24"/>
                <w:lang w:eastAsia="ru-RU"/>
              </w:rPr>
              <w:t>вул</w:t>
            </w:r>
            <w:proofErr w:type="spellEnd"/>
            <w:r w:rsidRPr="00FC6849">
              <w:rPr>
                <w:rFonts w:ascii="Times New Roman" w:eastAsia="Times New Roman" w:hAnsi="Times New Roman" w:cs="Times New Roman"/>
                <w:color w:val="000000"/>
                <w:sz w:val="24"/>
                <w:szCs w:val="24"/>
                <w:lang w:eastAsia="ru-RU"/>
              </w:rPr>
              <w:t xml:space="preserve">. </w:t>
            </w:r>
            <w:proofErr w:type="spellStart"/>
            <w:r w:rsidRPr="00FC6849">
              <w:rPr>
                <w:rFonts w:ascii="Times New Roman" w:eastAsia="Times New Roman" w:hAnsi="Times New Roman" w:cs="Times New Roman"/>
                <w:color w:val="000000"/>
                <w:sz w:val="24"/>
                <w:szCs w:val="24"/>
                <w:lang w:eastAsia="ru-RU"/>
              </w:rPr>
              <w:t>Ботанічна</w:t>
            </w:r>
            <w:proofErr w:type="spellEnd"/>
            <w:r w:rsidRPr="00FC6849">
              <w:rPr>
                <w:rFonts w:ascii="Times New Roman" w:eastAsia="Times New Roman" w:hAnsi="Times New Roman" w:cs="Times New Roman"/>
                <w:color w:val="000000"/>
                <w:sz w:val="24"/>
                <w:szCs w:val="24"/>
                <w:lang w:eastAsia="ru-RU"/>
              </w:rPr>
              <w:t>,</w:t>
            </w:r>
            <w:r w:rsidRPr="00FC6849">
              <w:rPr>
                <w:rFonts w:ascii="Times New Roman" w:eastAsia="Times New Roman" w:hAnsi="Times New Roman" w:cs="Times New Roman"/>
                <w:sz w:val="24"/>
                <w:szCs w:val="24"/>
                <w:lang w:eastAsia="ru-RU"/>
              </w:rPr>
              <w:t xml:space="preserve"> </w:t>
            </w:r>
            <w:proofErr w:type="spellStart"/>
            <w:r w:rsidRPr="00FC6849">
              <w:rPr>
                <w:rFonts w:ascii="Times New Roman" w:eastAsia="Times New Roman" w:hAnsi="Times New Roman" w:cs="Times New Roman"/>
                <w:sz w:val="24"/>
                <w:szCs w:val="24"/>
                <w:lang w:eastAsia="ru-RU"/>
              </w:rPr>
              <w:t>Тернівський</w:t>
            </w:r>
            <w:proofErr w:type="spellEnd"/>
            <w:r w:rsidRPr="00FC6849">
              <w:rPr>
                <w:rFonts w:ascii="Times New Roman" w:eastAsia="Times New Roman" w:hAnsi="Times New Roman" w:cs="Times New Roman"/>
                <w:sz w:val="24"/>
                <w:szCs w:val="24"/>
                <w:lang w:eastAsia="ru-RU"/>
              </w:rPr>
              <w:t xml:space="preserve"> район, м. Кривий Ріг, Дніпропетровська обл., Україна. (детальніше зображено на </w:t>
            </w:r>
            <w:proofErr w:type="spellStart"/>
            <w:r w:rsidRPr="00FC6849">
              <w:rPr>
                <w:rFonts w:ascii="Times New Roman" w:eastAsia="Times New Roman" w:hAnsi="Times New Roman" w:cs="Times New Roman"/>
                <w:sz w:val="24"/>
                <w:szCs w:val="24"/>
                <w:lang w:eastAsia="ru-RU"/>
              </w:rPr>
              <w:t>мал</w:t>
            </w:r>
            <w:proofErr w:type="spellEnd"/>
            <w:r w:rsidRPr="00FC6849">
              <w:rPr>
                <w:rFonts w:ascii="Times New Roman" w:eastAsia="Times New Roman" w:hAnsi="Times New Roman" w:cs="Times New Roman"/>
                <w:sz w:val="24"/>
                <w:szCs w:val="24"/>
                <w:lang w:eastAsia="ru-RU"/>
              </w:rPr>
              <w:t>., див. нижче)</w:t>
            </w:r>
          </w:p>
          <w:p w:rsidR="00FC6849" w:rsidRPr="00FC6849" w:rsidRDefault="00FC6849" w:rsidP="00FC6849">
            <w:pPr>
              <w:keepLines/>
              <w:autoSpaceDE w:val="0"/>
              <w:autoSpaceDN w:val="0"/>
              <w:ind w:firstLine="708"/>
              <w:jc w:val="both"/>
              <w:rPr>
                <w:rFonts w:ascii="Times New Roman" w:eastAsia="Times New Roman" w:hAnsi="Times New Roman" w:cs="Times New Roman"/>
                <w:b/>
                <w:bCs/>
                <w:color w:val="000000"/>
                <w:spacing w:val="-3"/>
                <w:sz w:val="24"/>
                <w:szCs w:val="24"/>
                <w:lang w:eastAsia="ru-RU"/>
              </w:rPr>
            </w:pPr>
          </w:p>
          <w:p w:rsidR="00FC6849" w:rsidRPr="00FC6849" w:rsidRDefault="00FC6849" w:rsidP="00FC6849">
            <w:pPr>
              <w:autoSpaceDN w:val="0"/>
              <w:contextualSpacing/>
              <w:jc w:val="right"/>
              <w:rPr>
                <w:rFonts w:ascii="Times New Roman" w:eastAsia="SimSun" w:hAnsi="Times New Roman" w:cs="Times New Roman"/>
                <w:b/>
                <w:i/>
                <w:sz w:val="24"/>
                <w:szCs w:val="24"/>
                <w:lang w:eastAsia="uk-UA"/>
              </w:rPr>
            </w:pPr>
            <w:r w:rsidRPr="00FC6849">
              <w:rPr>
                <w:rFonts w:ascii="Times New Roman" w:eastAsia="SimSun" w:hAnsi="Times New Roman" w:cs="Times New Roman"/>
                <w:b/>
                <w:i/>
                <w:sz w:val="24"/>
                <w:szCs w:val="24"/>
                <w:lang w:eastAsia="uk-UA"/>
              </w:rPr>
              <w:t>Місце розташування</w:t>
            </w:r>
          </w:p>
          <w:p w:rsidR="00FC6849" w:rsidRPr="00FC6849" w:rsidRDefault="00FC6849" w:rsidP="00FC6849">
            <w:pPr>
              <w:autoSpaceDN w:val="0"/>
              <w:spacing w:before="100" w:beforeAutospacing="1" w:after="100" w:afterAutospacing="1"/>
              <w:ind w:left="720"/>
              <w:contextualSpacing/>
              <w:jc w:val="right"/>
              <w:rPr>
                <w:rFonts w:ascii="Times New Roman" w:eastAsia="SimSun" w:hAnsi="Times New Roman" w:cs="Times New Roman"/>
                <w:b/>
                <w:i/>
                <w:sz w:val="24"/>
                <w:szCs w:val="24"/>
                <w:lang w:eastAsia="uk-UA"/>
              </w:rPr>
            </w:pPr>
            <w:r w:rsidRPr="00FC6849">
              <w:rPr>
                <w:rFonts w:ascii="Times New Roman" w:eastAsia="SimSun" w:hAnsi="Times New Roman" w:cs="Times New Roman"/>
                <w:noProof/>
                <w:sz w:val="24"/>
                <w:szCs w:val="24"/>
                <w:lang w:eastAsia="uk-UA"/>
              </w:rPr>
              <w:drawing>
                <wp:inline distT="0" distB="0" distL="0" distR="0" wp14:anchorId="79912CDB" wp14:editId="797DD9CE">
                  <wp:extent cx="5267325" cy="1914525"/>
                  <wp:effectExtent l="0" t="0" r="9525" b="9525"/>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7325" cy="1914525"/>
                          </a:xfrm>
                          <a:prstGeom prst="rect">
                            <a:avLst/>
                          </a:prstGeom>
                          <a:noFill/>
                          <a:ln>
                            <a:noFill/>
                          </a:ln>
                        </pic:spPr>
                      </pic:pic>
                    </a:graphicData>
                  </a:graphic>
                </wp:inline>
              </w:drawing>
            </w:r>
          </w:p>
          <w:p w:rsidR="00FC6849" w:rsidRPr="00FC6849" w:rsidRDefault="00FC6849" w:rsidP="00FC6849">
            <w:pPr>
              <w:autoSpaceDN w:val="0"/>
              <w:spacing w:before="100" w:beforeAutospacing="1" w:after="100" w:afterAutospacing="1"/>
              <w:ind w:left="720"/>
              <w:contextualSpacing/>
              <w:jc w:val="right"/>
              <w:rPr>
                <w:rFonts w:ascii="Times New Roman" w:eastAsia="SimSun" w:hAnsi="Times New Roman" w:cs="Times New Roman"/>
                <w:b/>
                <w:i/>
                <w:sz w:val="24"/>
                <w:szCs w:val="24"/>
                <w:lang w:eastAsia="uk-UA"/>
              </w:rPr>
            </w:pPr>
            <w:r w:rsidRPr="00FC6849">
              <w:rPr>
                <w:rFonts w:ascii="Times New Roman" w:eastAsia="SimSun" w:hAnsi="Times New Roman" w:cs="Times New Roman"/>
                <w:b/>
                <w:i/>
                <w:sz w:val="24"/>
                <w:szCs w:val="24"/>
                <w:lang w:eastAsia="uk-UA"/>
              </w:rPr>
              <w:t>Схема та розміри улаштування бетонної основи</w:t>
            </w:r>
          </w:p>
          <w:p w:rsidR="00FC6849" w:rsidRPr="00FC6849" w:rsidRDefault="00FC6849" w:rsidP="00FC6849">
            <w:pPr>
              <w:autoSpaceDN w:val="0"/>
              <w:spacing w:before="100" w:beforeAutospacing="1" w:after="100" w:afterAutospacing="1"/>
              <w:contextualSpacing/>
              <w:rPr>
                <w:rFonts w:ascii="Times New Roman" w:eastAsia="SimSun" w:hAnsi="Times New Roman" w:cs="Times New Roman"/>
                <w:sz w:val="24"/>
                <w:szCs w:val="24"/>
                <w:lang w:eastAsia="uk-UA"/>
              </w:rPr>
            </w:pPr>
            <w:r w:rsidRPr="00FC6849">
              <w:rPr>
                <w:rFonts w:ascii="Times New Roman" w:eastAsia="SimSun" w:hAnsi="Times New Roman" w:cs="Times New Roman"/>
                <w:noProof/>
                <w:sz w:val="24"/>
                <w:szCs w:val="24"/>
                <w:lang w:eastAsia="uk-UA"/>
              </w:rPr>
              <w:drawing>
                <wp:inline distT="0" distB="0" distL="0" distR="0" wp14:anchorId="5172D853" wp14:editId="00A76646">
                  <wp:extent cx="6105525" cy="3581400"/>
                  <wp:effectExtent l="0" t="0" r="9525" b="0"/>
                  <wp:docPr id="23" name="Рисунок 8" descr="CNFLSJ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NFLSJ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5525" cy="3581400"/>
                          </a:xfrm>
                          <a:prstGeom prst="rect">
                            <a:avLst/>
                          </a:prstGeom>
                          <a:noFill/>
                          <a:ln>
                            <a:noFill/>
                          </a:ln>
                        </pic:spPr>
                      </pic:pic>
                    </a:graphicData>
                  </a:graphic>
                </wp:inline>
              </w:drawing>
            </w:r>
          </w:p>
          <w:p w:rsidR="00FC6849" w:rsidRPr="00FC6849" w:rsidRDefault="00FC6849" w:rsidP="00FC6849">
            <w:pPr>
              <w:autoSpaceDN w:val="0"/>
              <w:ind w:firstLine="709"/>
              <w:jc w:val="both"/>
              <w:rPr>
                <w:rFonts w:ascii="Times New Roman" w:eastAsia="Times New Roman" w:hAnsi="Times New Roman" w:cs="Times New Roman"/>
                <w:b/>
                <w:i/>
                <w:sz w:val="24"/>
                <w:szCs w:val="24"/>
                <w:lang w:eastAsia="ru-RU"/>
              </w:rPr>
            </w:pPr>
          </w:p>
          <w:p w:rsidR="00FC6849" w:rsidRPr="00FC6849" w:rsidRDefault="00FC6849" w:rsidP="00FC6849">
            <w:pPr>
              <w:autoSpaceDN w:val="0"/>
              <w:ind w:firstLine="709"/>
              <w:jc w:val="both"/>
              <w:rPr>
                <w:rFonts w:ascii="Times New Roman" w:eastAsia="Times New Roman" w:hAnsi="Times New Roman" w:cs="Times New Roman"/>
                <w:b/>
                <w:i/>
                <w:sz w:val="24"/>
                <w:szCs w:val="24"/>
                <w:lang w:eastAsia="ru-RU"/>
              </w:rPr>
            </w:pPr>
          </w:p>
          <w:p w:rsidR="00FC6849" w:rsidRPr="00FC6849" w:rsidRDefault="00FC6849" w:rsidP="00FC6849">
            <w:pPr>
              <w:autoSpaceDN w:val="0"/>
              <w:ind w:firstLine="709"/>
              <w:jc w:val="both"/>
              <w:rPr>
                <w:rFonts w:ascii="Times New Roman" w:eastAsia="Times New Roman" w:hAnsi="Times New Roman" w:cs="Times New Roman"/>
                <w:b/>
                <w:i/>
                <w:sz w:val="24"/>
                <w:szCs w:val="24"/>
                <w:lang w:eastAsia="ru-RU"/>
              </w:rPr>
            </w:pPr>
            <w:r w:rsidRPr="00FC6849">
              <w:rPr>
                <w:rFonts w:ascii="Times New Roman" w:eastAsia="Times New Roman" w:hAnsi="Times New Roman" w:cs="Times New Roman"/>
                <w:b/>
                <w:i/>
                <w:sz w:val="24"/>
                <w:szCs w:val="24"/>
                <w:lang w:eastAsia="ru-RU"/>
              </w:rPr>
              <w:t>Технічні характеристика:</w:t>
            </w:r>
          </w:p>
          <w:p w:rsidR="00FC6849" w:rsidRPr="00FC6849" w:rsidRDefault="00FC6849" w:rsidP="00FC6849">
            <w:pPr>
              <w:autoSpaceDN w:val="0"/>
              <w:ind w:firstLine="567"/>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 xml:space="preserve">Улаштувати бетонну основу з  бетону М200, згідно схеми, товщиною 100 мм з  армуванням сіткою - кроком  300×300 мм (арматура Ø10 мм); встановлення  </w:t>
            </w:r>
            <w:proofErr w:type="spellStart"/>
            <w:r w:rsidRPr="00FC6849">
              <w:rPr>
                <w:rFonts w:ascii="Times New Roman" w:eastAsia="Times New Roman" w:hAnsi="Times New Roman" w:cs="Times New Roman"/>
                <w:sz w:val="24"/>
                <w:szCs w:val="24"/>
                <w:lang w:eastAsia="ru-RU"/>
              </w:rPr>
              <w:t>поребрика</w:t>
            </w:r>
            <w:proofErr w:type="spellEnd"/>
            <w:r w:rsidRPr="00FC6849">
              <w:rPr>
                <w:rFonts w:ascii="Times New Roman" w:eastAsia="Times New Roman" w:hAnsi="Times New Roman" w:cs="Times New Roman"/>
                <w:sz w:val="24"/>
                <w:szCs w:val="24"/>
                <w:lang w:eastAsia="ru-RU"/>
              </w:rPr>
              <w:t xml:space="preserve"> по периметру довжиною  53 </w:t>
            </w:r>
            <w:proofErr w:type="spellStart"/>
            <w:r w:rsidRPr="00FC6849">
              <w:rPr>
                <w:rFonts w:ascii="Times New Roman" w:eastAsia="Times New Roman" w:hAnsi="Times New Roman" w:cs="Times New Roman"/>
                <w:sz w:val="24"/>
                <w:szCs w:val="24"/>
                <w:lang w:eastAsia="ru-RU"/>
              </w:rPr>
              <w:t>м.п</w:t>
            </w:r>
            <w:proofErr w:type="spellEnd"/>
            <w:r w:rsidRPr="00FC6849">
              <w:rPr>
                <w:rFonts w:ascii="Times New Roman" w:eastAsia="Times New Roman" w:hAnsi="Times New Roman" w:cs="Times New Roman"/>
                <w:sz w:val="24"/>
                <w:szCs w:val="24"/>
                <w:lang w:eastAsia="ru-RU"/>
              </w:rPr>
              <w:t>.; улаштування безшовного гумового покриття площею  211 м² з  нанесення спортивної розмітки відповідно до нижче приведеної схеми:</w:t>
            </w:r>
          </w:p>
          <w:p w:rsidR="00FC6849" w:rsidRPr="00FC6849" w:rsidRDefault="00FC6849" w:rsidP="00FC6849">
            <w:pPr>
              <w:autoSpaceDN w:val="0"/>
              <w:ind w:firstLine="567"/>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b/>
                <w:i/>
                <w:sz w:val="24"/>
                <w:szCs w:val="24"/>
                <w:lang w:eastAsia="uk-UA"/>
              </w:rPr>
              <w:t>Схема розмітки на улаштуванні (покриття зеленого кольору з білою розміткою) всередині  спортивного модуля.</w:t>
            </w:r>
          </w:p>
          <w:p w:rsidR="00FC6849" w:rsidRPr="00FC6849" w:rsidRDefault="00FC6849" w:rsidP="00FC6849">
            <w:pPr>
              <w:autoSpaceDN w:val="0"/>
              <w:spacing w:before="100" w:beforeAutospacing="1" w:after="100" w:afterAutospacing="1"/>
              <w:rPr>
                <w:rFonts w:ascii="Times New Roman" w:eastAsia="Times New Roman" w:hAnsi="Times New Roman" w:cs="Times New Roman"/>
                <w:sz w:val="24"/>
                <w:szCs w:val="24"/>
                <w:lang w:eastAsia="uk-UA"/>
              </w:rPr>
            </w:pPr>
            <w:r w:rsidRPr="00FC6849">
              <w:rPr>
                <w:rFonts w:ascii="Times New Roman" w:eastAsia="Times New Roman" w:hAnsi="Times New Roman" w:cs="Times New Roman"/>
                <w:noProof/>
                <w:sz w:val="24"/>
                <w:szCs w:val="24"/>
                <w:lang w:eastAsia="uk-UA"/>
              </w:rPr>
              <w:drawing>
                <wp:inline distT="0" distB="0" distL="0" distR="0" wp14:anchorId="3DE1D147" wp14:editId="2FBE8834">
                  <wp:extent cx="6105525" cy="3114675"/>
                  <wp:effectExtent l="0" t="0" r="9525" b="9525"/>
                  <wp:docPr id="24" name="Рисунок 9" descr="стадіон на 10,08,2026 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стадіон на 10,08,2026 444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5525" cy="3114675"/>
                          </a:xfrm>
                          <a:prstGeom prst="rect">
                            <a:avLst/>
                          </a:prstGeom>
                          <a:noFill/>
                          <a:ln>
                            <a:noFill/>
                          </a:ln>
                        </pic:spPr>
                      </pic:pic>
                    </a:graphicData>
                  </a:graphic>
                </wp:inline>
              </w:drawing>
            </w:r>
          </w:p>
          <w:p w:rsidR="00FC6849" w:rsidRPr="00FC6849" w:rsidRDefault="00FC6849" w:rsidP="00FC6849">
            <w:pPr>
              <w:autoSpaceDN w:val="0"/>
              <w:ind w:firstLine="709"/>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Гумове покриття (з гумової крихти)  з двох шарів товщиною 20 мм (кожний шар по 10мм) верхній шар кольоровий  (з нанесенням спортивної розмітки, колір погоджується з замовником).</w:t>
            </w:r>
          </w:p>
          <w:p w:rsidR="00FC6849" w:rsidRPr="00FC6849" w:rsidRDefault="00FC6849" w:rsidP="00FC6849">
            <w:pPr>
              <w:autoSpaceDN w:val="0"/>
              <w:ind w:firstLine="567"/>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 xml:space="preserve">Гумове покриття повинно відповідати вимогам безпечності, забезпечувати амортизацію, </w:t>
            </w:r>
            <w:proofErr w:type="spellStart"/>
            <w:r w:rsidRPr="00FC6849">
              <w:rPr>
                <w:rFonts w:ascii="Times New Roman" w:eastAsia="Times New Roman" w:hAnsi="Times New Roman" w:cs="Times New Roman"/>
                <w:sz w:val="24"/>
                <w:szCs w:val="24"/>
                <w:lang w:eastAsia="ru-RU"/>
              </w:rPr>
              <w:t>антиковзку</w:t>
            </w:r>
            <w:proofErr w:type="spellEnd"/>
            <w:r w:rsidRPr="00FC6849">
              <w:rPr>
                <w:rFonts w:ascii="Times New Roman" w:eastAsia="Times New Roman" w:hAnsi="Times New Roman" w:cs="Times New Roman"/>
                <w:sz w:val="24"/>
                <w:szCs w:val="24"/>
                <w:lang w:eastAsia="ru-RU"/>
              </w:rPr>
              <w:t xml:space="preserve"> поверхню, стійкість до ультрафіолетового випромінювання, температурний режим при експлуатації від -40 до +60 градусів, а морозостійкість не менше 200 циклів. Термін експлуатації не менше 10 років, гарантійні зобов’язання не менше 2 років.</w:t>
            </w:r>
          </w:p>
          <w:p w:rsidR="00FC6849" w:rsidRPr="00FC6849" w:rsidRDefault="00FC6849" w:rsidP="00FC6849">
            <w:pPr>
              <w:autoSpaceDN w:val="0"/>
              <w:ind w:firstLine="567"/>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 xml:space="preserve">Вартість пропозиції (послуги) включає в себе всі супутні витрати учасника, пов’язані з транспортування (доставка), завантаження та розвантаження товару та монтаж продукції має входити у вартість товару (за </w:t>
            </w:r>
            <w:proofErr w:type="spellStart"/>
            <w:r w:rsidRPr="00FC6849">
              <w:rPr>
                <w:rFonts w:ascii="Times New Roman" w:eastAsia="Times New Roman" w:hAnsi="Times New Roman" w:cs="Times New Roman"/>
                <w:sz w:val="24"/>
                <w:szCs w:val="24"/>
                <w:lang w:eastAsia="ru-RU"/>
              </w:rPr>
              <w:t>адресою</w:t>
            </w:r>
            <w:proofErr w:type="spellEnd"/>
            <w:r w:rsidRPr="00FC6849">
              <w:rPr>
                <w:rFonts w:ascii="Times New Roman" w:eastAsia="Times New Roman" w:hAnsi="Times New Roman" w:cs="Times New Roman"/>
                <w:sz w:val="24"/>
                <w:szCs w:val="24"/>
                <w:lang w:eastAsia="ru-RU"/>
              </w:rPr>
              <w:t xml:space="preserve"> зазначеною вище), страхування, сплату податків, митних зборів тощо).  </w:t>
            </w:r>
          </w:p>
          <w:p w:rsidR="00FC6849" w:rsidRPr="00FC6849" w:rsidRDefault="00FC6849" w:rsidP="00FC6849">
            <w:pPr>
              <w:shd w:val="clear" w:color="auto" w:fill="FFFFFF"/>
              <w:autoSpaceDN w:val="0"/>
              <w:ind w:firstLine="567"/>
              <w:jc w:val="both"/>
              <w:rPr>
                <w:rFonts w:ascii="Times New Roman" w:eastAsia="Times New Roman" w:hAnsi="Times New Roman" w:cs="Times New Roman"/>
                <w:b/>
                <w:bCs/>
                <w:noProof/>
                <w:sz w:val="24"/>
                <w:szCs w:val="24"/>
                <w:lang w:eastAsia="ru-RU"/>
              </w:rPr>
            </w:pPr>
            <w:r w:rsidRPr="00FC6849">
              <w:rPr>
                <w:rFonts w:ascii="Times New Roman" w:eastAsia="Times New Roman" w:hAnsi="Times New Roman" w:cs="Times New Roman"/>
                <w:b/>
                <w:bCs/>
                <w:noProof/>
                <w:sz w:val="24"/>
                <w:szCs w:val="24"/>
                <w:lang w:eastAsia="ru-RU"/>
              </w:rPr>
              <w:t>При закупівлі врахувати зміну порядку дотримання норм законодавства щодо заборони ввезення на території України товарів з певних країн (наприклад росії, білорусі, ірану).</w:t>
            </w:r>
          </w:p>
          <w:p w:rsidR="00FC6849" w:rsidRPr="00FC6849" w:rsidRDefault="00FC6849" w:rsidP="00FC6849">
            <w:pPr>
              <w:autoSpaceDN w:val="0"/>
              <w:ind w:right="57" w:firstLine="567"/>
              <w:jc w:val="both"/>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Послуга повинна бути якісною,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Виконавцем надається локальний кошторис з розрахунком договірної ціни, договірна ціна, дефектний акт, відомість ресурсів до локального кошторису (з обов’язковим зазначенням інформації про ціни на матеріальні ресурси, а саме: найменування матеріального ресурсу (з характеристиками), одиниця його виміру, кількість, відпускна ціна, а також вартість транспортування та заготівельно-складські витрати, а також країна походження товару щодо кожної номенклатурної позиції), пояснювальна записка до локального кошторису, розрахунок загальновиробничих витрат (дефектний акт послуги з благоустрою населених пунктів (поточний ремонт  з улаштуванням безшовного гумового покриття під спортивний модуль з баскетбольними кільцями на території загального користування біля буд.8 по вул. Ботанічна,  додається).</w:t>
            </w:r>
          </w:p>
          <w:p w:rsidR="00FC6849" w:rsidRPr="00FC6849" w:rsidRDefault="00FC6849" w:rsidP="00FC6849">
            <w:pPr>
              <w:autoSpaceDN w:val="0"/>
              <w:ind w:right="57" w:firstLine="283"/>
              <w:jc w:val="center"/>
              <w:rPr>
                <w:rFonts w:ascii="Times New Roman" w:eastAsia="Times New Roman" w:hAnsi="Times New Roman" w:cs="Times New Roman"/>
                <w:sz w:val="24"/>
                <w:szCs w:val="24"/>
                <w:lang w:eastAsia="ru-RU"/>
              </w:rPr>
            </w:pPr>
            <w:r w:rsidRPr="00FC6849">
              <w:rPr>
                <w:rFonts w:ascii="Times New Roman" w:eastAsia="Times New Roman" w:hAnsi="Times New Roman" w:cs="Times New Roman"/>
                <w:sz w:val="24"/>
                <w:szCs w:val="24"/>
                <w:lang w:eastAsia="ru-RU"/>
              </w:rPr>
              <w:t>Дефектний акт</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955"/>
              <w:gridCol w:w="1559"/>
              <w:gridCol w:w="1701"/>
            </w:tblGrid>
            <w:tr w:rsidR="00FC6849" w:rsidRPr="00FC6849" w:rsidTr="00FC6849">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w:t>
                  </w:r>
                </w:p>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з/п</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Опис дефектів</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Одиниця виміру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Кількість</w:t>
                  </w:r>
                </w:p>
              </w:tc>
            </w:tr>
            <w:tr w:rsidR="00FC6849" w:rsidRPr="00FC6849" w:rsidTr="00FC6849">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1</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4</w:t>
                  </w:r>
                </w:p>
              </w:tc>
            </w:tr>
            <w:tr w:rsidR="00FC6849" w:rsidRPr="00FC6849" w:rsidTr="00FC6849">
              <w:trPr>
                <w:trHeight w:val="491"/>
              </w:trPr>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200" w:line="276" w:lineRule="auto"/>
                    <w:contextualSpacing/>
                    <w:jc w:val="center"/>
                    <w:rPr>
                      <w:rFonts w:eastAsia="Times New Roman" w:cs="Times New Roman"/>
                      <w:sz w:val="24"/>
                      <w:szCs w:val="24"/>
                      <w:lang w:eastAsia="ru-RU"/>
                    </w:rPr>
                  </w:pPr>
                  <w:r w:rsidRPr="00FC6849">
                    <w:rPr>
                      <w:rFonts w:eastAsia="Times New Roman" w:cs="Times New Roman"/>
                      <w:sz w:val="24"/>
                      <w:szCs w:val="24"/>
                      <w:lang w:eastAsia="ru-RU"/>
                    </w:rPr>
                    <w:t>1</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rPr>
                      <w:rFonts w:eastAsia="Times New Roman" w:cs="Times New Roman"/>
                      <w:sz w:val="24"/>
                      <w:szCs w:val="24"/>
                      <w:lang w:eastAsia="ru-RU"/>
                    </w:rPr>
                  </w:pPr>
                  <w:r w:rsidRPr="00FC6849">
                    <w:rPr>
                      <w:rFonts w:eastAsia="Times New Roman" w:cs="Times New Roman"/>
                      <w:sz w:val="24"/>
                      <w:szCs w:val="24"/>
                      <w:lang w:eastAsia="ru-RU"/>
                    </w:rPr>
                    <w:t>Пошкодження існуючого асфальтобетонного</w:t>
                  </w:r>
                </w:p>
                <w:p w:rsidR="00FC6849" w:rsidRPr="00FC6849" w:rsidRDefault="00FC6849" w:rsidP="00FC6849">
                  <w:pPr>
                    <w:framePr w:hSpace="180" w:wrap="around" w:vAnchor="page" w:hAnchor="margin" w:xAlign="center" w:y="2866"/>
                    <w:autoSpaceDN w:val="0"/>
                    <w:spacing w:after="0" w:line="256" w:lineRule="auto"/>
                    <w:rPr>
                      <w:rFonts w:eastAsia="Times New Roman" w:cs="Times New Roman"/>
                      <w:sz w:val="24"/>
                      <w:szCs w:val="24"/>
                      <w:lang w:eastAsia="ru-RU"/>
                    </w:rPr>
                  </w:pPr>
                  <w:r w:rsidRPr="00FC6849">
                    <w:rPr>
                      <w:rFonts w:eastAsia="Times New Roman" w:cs="Times New Roman"/>
                      <w:sz w:val="24"/>
                      <w:szCs w:val="24"/>
                      <w:lang w:eastAsia="ru-RU"/>
                    </w:rPr>
                    <w:t>покриття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м2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211</w:t>
                  </w:r>
                </w:p>
              </w:tc>
            </w:tr>
            <w:tr w:rsidR="00FC6849" w:rsidRPr="00FC6849" w:rsidTr="00FC6849">
              <w:trPr>
                <w:trHeight w:val="491"/>
              </w:trPr>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200" w:line="276" w:lineRule="auto"/>
                    <w:contextualSpacing/>
                    <w:jc w:val="center"/>
                    <w:rPr>
                      <w:rFonts w:eastAsia="Times New Roman" w:cs="Times New Roman"/>
                      <w:sz w:val="24"/>
                      <w:szCs w:val="24"/>
                      <w:lang w:eastAsia="ru-RU"/>
                    </w:rPr>
                  </w:pPr>
                  <w:r w:rsidRPr="00FC6849">
                    <w:rPr>
                      <w:rFonts w:eastAsia="Times New Roman" w:cs="Times New Roman"/>
                      <w:sz w:val="24"/>
                      <w:szCs w:val="24"/>
                      <w:lang w:eastAsia="ru-RU"/>
                    </w:rPr>
                    <w:t>2</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rPr>
                      <w:rFonts w:eastAsia="Times New Roman" w:cs="Times New Roman"/>
                      <w:sz w:val="24"/>
                      <w:szCs w:val="24"/>
                      <w:lang w:eastAsia="ru-RU"/>
                    </w:rPr>
                  </w:pPr>
                  <w:r w:rsidRPr="00FC6849">
                    <w:rPr>
                      <w:rFonts w:eastAsia="Times New Roman" w:cs="Times New Roman"/>
                      <w:sz w:val="24"/>
                      <w:szCs w:val="24"/>
                      <w:lang w:eastAsia="ru-RU"/>
                    </w:rPr>
                    <w:t>Відсутність бордюру тротуарного</w:t>
                  </w:r>
                </w:p>
              </w:tc>
              <w:tc>
                <w:tcPr>
                  <w:tcW w:w="1559" w:type="dxa"/>
                  <w:tcBorders>
                    <w:top w:val="single" w:sz="4" w:space="0" w:color="auto"/>
                    <w:left w:val="single" w:sz="4" w:space="0" w:color="auto"/>
                    <w:bottom w:val="single" w:sz="4" w:space="0" w:color="auto"/>
                    <w:right w:val="single" w:sz="4" w:space="0" w:color="auto"/>
                  </w:tcBorders>
                  <w:vAlign w:val="center"/>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proofErr w:type="spellStart"/>
                  <w:r w:rsidRPr="00FC6849">
                    <w:rPr>
                      <w:rFonts w:eastAsia="Times New Roman" w:cs="Times New Roman"/>
                      <w:sz w:val="24"/>
                      <w:szCs w:val="24"/>
                      <w:lang w:eastAsia="ru-RU"/>
                    </w:rPr>
                    <w:t>м.п</w:t>
                  </w:r>
                  <w:proofErr w:type="spellEnd"/>
                  <w:r w:rsidRPr="00FC6849">
                    <w:rPr>
                      <w:rFonts w:eastAsia="Times New Roman" w:cs="Times New Roman"/>
                      <w:sz w:val="24"/>
                      <w:szCs w:val="24"/>
                      <w:lang w:eastAsia="ru-RU"/>
                    </w:rPr>
                    <w:t>.</w:t>
                  </w:r>
                </w:p>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vAlign w:val="center"/>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53</w:t>
                  </w:r>
                </w:p>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p>
              </w:tc>
            </w:tr>
            <w:tr w:rsidR="00FC6849" w:rsidRPr="00FC6849" w:rsidTr="00FC6849">
              <w:trPr>
                <w:trHeight w:val="491"/>
              </w:trPr>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200" w:line="276" w:lineRule="auto"/>
                    <w:contextualSpacing/>
                    <w:jc w:val="center"/>
                    <w:rPr>
                      <w:rFonts w:eastAsia="Times New Roman" w:cs="Times New Roman"/>
                      <w:sz w:val="24"/>
                      <w:szCs w:val="24"/>
                      <w:lang w:eastAsia="ru-RU"/>
                    </w:rPr>
                  </w:pPr>
                  <w:r w:rsidRPr="00FC6849">
                    <w:rPr>
                      <w:rFonts w:eastAsia="Times New Roman" w:cs="Times New Roman"/>
                      <w:sz w:val="24"/>
                      <w:szCs w:val="24"/>
                      <w:lang w:eastAsia="ru-RU"/>
                    </w:rPr>
                    <w:t>3</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rPr>
                      <w:rFonts w:eastAsia="Times New Roman" w:cs="Times New Roman"/>
                      <w:sz w:val="24"/>
                      <w:szCs w:val="24"/>
                      <w:lang w:eastAsia="ru-RU"/>
                    </w:rPr>
                  </w:pPr>
                  <w:r w:rsidRPr="00FC6849">
                    <w:rPr>
                      <w:rFonts w:eastAsia="Times New Roman" w:cs="Times New Roman"/>
                      <w:sz w:val="24"/>
                      <w:szCs w:val="24"/>
                      <w:lang w:eastAsia="ru-RU"/>
                    </w:rPr>
                    <w:t xml:space="preserve">Відсутність </w:t>
                  </w:r>
                  <w:proofErr w:type="spellStart"/>
                  <w:r w:rsidRPr="00FC6849">
                    <w:rPr>
                      <w:rFonts w:eastAsia="Times New Roman" w:cs="Times New Roman"/>
                      <w:sz w:val="24"/>
                      <w:szCs w:val="24"/>
                      <w:lang w:eastAsia="ru-RU"/>
                    </w:rPr>
                    <w:t>підстилаючого</w:t>
                  </w:r>
                  <w:proofErr w:type="spellEnd"/>
                  <w:r w:rsidRPr="00FC6849">
                    <w:rPr>
                      <w:rFonts w:eastAsia="Times New Roman" w:cs="Times New Roman"/>
                      <w:sz w:val="24"/>
                      <w:szCs w:val="24"/>
                      <w:lang w:eastAsia="ru-RU"/>
                    </w:rPr>
                    <w:t xml:space="preserve"> шару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м2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211</w:t>
                  </w:r>
                </w:p>
              </w:tc>
            </w:tr>
            <w:tr w:rsidR="00FC6849" w:rsidRPr="00FC6849" w:rsidTr="00FC6849">
              <w:trPr>
                <w:trHeight w:val="491"/>
              </w:trPr>
              <w:tc>
                <w:tcPr>
                  <w:tcW w:w="532"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200" w:line="276" w:lineRule="auto"/>
                    <w:contextualSpacing/>
                    <w:jc w:val="center"/>
                    <w:rPr>
                      <w:rFonts w:eastAsia="Times New Roman" w:cs="Times New Roman"/>
                      <w:sz w:val="24"/>
                      <w:szCs w:val="24"/>
                      <w:lang w:eastAsia="ru-RU"/>
                    </w:rPr>
                  </w:pPr>
                  <w:r w:rsidRPr="00FC6849">
                    <w:rPr>
                      <w:rFonts w:eastAsia="Times New Roman" w:cs="Times New Roman"/>
                      <w:sz w:val="24"/>
                      <w:szCs w:val="24"/>
                      <w:lang w:eastAsia="ru-RU"/>
                    </w:rPr>
                    <w:t>4</w:t>
                  </w:r>
                </w:p>
              </w:tc>
              <w:tc>
                <w:tcPr>
                  <w:tcW w:w="5955"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rPr>
                      <w:rFonts w:eastAsia="Times New Roman" w:cs="Times New Roman"/>
                      <w:sz w:val="24"/>
                      <w:szCs w:val="24"/>
                      <w:lang w:eastAsia="ru-RU"/>
                    </w:rPr>
                  </w:pPr>
                  <w:r w:rsidRPr="00FC6849">
                    <w:rPr>
                      <w:rFonts w:eastAsia="Times New Roman" w:cs="Times New Roman"/>
                      <w:sz w:val="24"/>
                      <w:szCs w:val="24"/>
                      <w:lang w:eastAsia="ru-RU"/>
                    </w:rPr>
                    <w:t>Відсутнє гумове покриття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м2</w:t>
                  </w:r>
                </w:p>
              </w:tc>
              <w:tc>
                <w:tcPr>
                  <w:tcW w:w="1701" w:type="dxa"/>
                  <w:tcBorders>
                    <w:top w:val="single" w:sz="4" w:space="0" w:color="auto"/>
                    <w:left w:val="single" w:sz="4" w:space="0" w:color="auto"/>
                    <w:bottom w:val="single" w:sz="4" w:space="0" w:color="auto"/>
                    <w:right w:val="single" w:sz="4" w:space="0" w:color="auto"/>
                  </w:tcBorders>
                  <w:vAlign w:val="center"/>
                  <w:hideMark/>
                </w:tcPr>
                <w:p w:rsidR="00FC6849" w:rsidRPr="00FC6849" w:rsidRDefault="00FC6849" w:rsidP="00FC6849">
                  <w:pPr>
                    <w:framePr w:hSpace="180" w:wrap="around" w:vAnchor="page" w:hAnchor="margin" w:xAlign="center" w:y="2866"/>
                    <w:autoSpaceDN w:val="0"/>
                    <w:spacing w:after="0" w:line="256" w:lineRule="auto"/>
                    <w:jc w:val="center"/>
                    <w:rPr>
                      <w:rFonts w:eastAsia="Times New Roman" w:cs="Times New Roman"/>
                      <w:sz w:val="24"/>
                      <w:szCs w:val="24"/>
                      <w:lang w:eastAsia="ru-RU"/>
                    </w:rPr>
                  </w:pPr>
                  <w:r w:rsidRPr="00FC6849">
                    <w:rPr>
                      <w:rFonts w:eastAsia="Times New Roman" w:cs="Times New Roman"/>
                      <w:sz w:val="24"/>
                      <w:szCs w:val="24"/>
                      <w:lang w:eastAsia="ru-RU"/>
                    </w:rPr>
                    <w:t>211</w:t>
                  </w:r>
                </w:p>
              </w:tc>
            </w:tr>
          </w:tbl>
          <w:p w:rsidR="00FC6849" w:rsidRPr="00FC6849" w:rsidRDefault="00FC6849" w:rsidP="00FC6849">
            <w:pPr>
              <w:autoSpaceDN w:val="0"/>
              <w:ind w:right="57" w:firstLine="283"/>
              <w:jc w:val="both"/>
              <w:rPr>
                <w:rFonts w:ascii="Times New Roman" w:eastAsia="Times New Roman" w:hAnsi="Times New Roman" w:cs="Times New Roman"/>
                <w:b/>
                <w:sz w:val="24"/>
                <w:szCs w:val="24"/>
                <w:lang w:eastAsia="ru-RU"/>
              </w:rPr>
            </w:pPr>
          </w:p>
          <w:p w:rsidR="00FC6849" w:rsidRPr="00FC6849" w:rsidRDefault="00FC6849" w:rsidP="00FC6849">
            <w:pPr>
              <w:autoSpaceDN w:val="0"/>
              <w:ind w:right="57" w:firstLine="283"/>
              <w:jc w:val="both"/>
              <w:rPr>
                <w:rFonts w:ascii="Times New Roman" w:eastAsia="Times New Roman" w:hAnsi="Times New Roman" w:cs="Times New Roman"/>
                <w:b/>
                <w:sz w:val="24"/>
                <w:szCs w:val="24"/>
                <w:lang w:eastAsia="ru-RU"/>
              </w:rPr>
            </w:pPr>
            <w:r w:rsidRPr="00FC6849">
              <w:rPr>
                <w:rFonts w:ascii="Times New Roman" w:eastAsia="Times New Roman" w:hAnsi="Times New Roman" w:cs="Times New Roman"/>
                <w:b/>
                <w:sz w:val="24"/>
                <w:szCs w:val="24"/>
                <w:lang w:eastAsia="ru-RU"/>
              </w:rPr>
              <w:t>Виконавець повинен надати документи:</w:t>
            </w:r>
          </w:p>
          <w:p w:rsidR="00FC6849" w:rsidRPr="00FC6849" w:rsidRDefault="00FC6849" w:rsidP="00FC6849">
            <w:pPr>
              <w:autoSpaceDN w:val="0"/>
              <w:ind w:right="57" w:firstLine="283"/>
              <w:jc w:val="both"/>
              <w:rPr>
                <w:rFonts w:ascii="Times New Roman" w:eastAsia="Times New Roman" w:hAnsi="Times New Roman" w:cs="Times New Roman"/>
                <w:b/>
                <w:sz w:val="24"/>
                <w:szCs w:val="24"/>
                <w:lang w:eastAsia="ru-RU"/>
              </w:rPr>
            </w:pPr>
          </w:p>
          <w:p w:rsidR="00FC6849" w:rsidRPr="00FC6849" w:rsidRDefault="00FC6849" w:rsidP="00FC6849">
            <w:pPr>
              <w:autoSpaceDN w:val="0"/>
              <w:ind w:right="57" w:firstLine="283"/>
              <w:jc w:val="both"/>
              <w:rPr>
                <w:rFonts w:ascii="Times New Roman" w:eastAsia="Times New Roman" w:hAnsi="Times New Roman" w:cs="Times New Roman"/>
                <w:b/>
                <w:sz w:val="24"/>
                <w:szCs w:val="24"/>
                <w:lang w:eastAsia="ru-RU"/>
              </w:rPr>
            </w:pPr>
            <w:r w:rsidRPr="00FC6849">
              <w:rPr>
                <w:rFonts w:ascii="Times New Roman" w:eastAsia="Times New Roman" w:hAnsi="Times New Roman" w:cs="Times New Roman"/>
                <w:b/>
                <w:sz w:val="24"/>
                <w:szCs w:val="24"/>
                <w:lang w:eastAsia="ru-RU"/>
              </w:rPr>
              <w:t>Документи на гумове покриття :</w:t>
            </w:r>
          </w:p>
          <w:p w:rsidR="00FC6849" w:rsidRPr="00FC6849" w:rsidRDefault="00FC6849" w:rsidP="00FC6849">
            <w:pPr>
              <w:numPr>
                <w:ilvl w:val="0"/>
                <w:numId w:val="5"/>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Паспорт якості від виробника.</w:t>
            </w:r>
          </w:p>
          <w:p w:rsidR="00FC6849" w:rsidRPr="00FC6849" w:rsidRDefault="00FC6849" w:rsidP="00FC6849">
            <w:pPr>
              <w:autoSpaceDN w:val="0"/>
              <w:ind w:left="643" w:right="57"/>
              <w:contextualSpacing/>
              <w:jc w:val="both"/>
              <w:rPr>
                <w:rFonts w:ascii="Times New Roman" w:eastAsia="SimSun" w:hAnsi="Times New Roman" w:cs="Times New Roman"/>
                <w:sz w:val="24"/>
                <w:szCs w:val="24"/>
                <w:lang w:eastAsia="ru-RU"/>
              </w:rPr>
            </w:pPr>
          </w:p>
          <w:p w:rsidR="00FC6849" w:rsidRPr="00FC6849" w:rsidRDefault="00FC6849" w:rsidP="00FC6849">
            <w:pPr>
              <w:autoSpaceDN w:val="0"/>
              <w:ind w:left="643" w:right="57"/>
              <w:contextualSpacing/>
              <w:jc w:val="both"/>
              <w:rPr>
                <w:rFonts w:ascii="Times New Roman" w:eastAsia="SimSun" w:hAnsi="Times New Roman" w:cs="Times New Roman"/>
                <w:b/>
                <w:sz w:val="24"/>
                <w:szCs w:val="24"/>
                <w:lang w:eastAsia="ru-RU"/>
              </w:rPr>
            </w:pPr>
            <w:r w:rsidRPr="00FC6849">
              <w:rPr>
                <w:rFonts w:ascii="Times New Roman" w:eastAsia="SimSun" w:hAnsi="Times New Roman" w:cs="Times New Roman"/>
                <w:b/>
                <w:sz w:val="24"/>
                <w:szCs w:val="24"/>
                <w:lang w:eastAsia="ru-RU"/>
              </w:rPr>
              <w:t>Документи на зв’язуючи елементи (поліуретановий клей):</w:t>
            </w:r>
          </w:p>
          <w:p w:rsidR="00FC6849" w:rsidRPr="00FC6849" w:rsidRDefault="00FC6849" w:rsidP="00FC6849">
            <w:pPr>
              <w:numPr>
                <w:ilvl w:val="0"/>
                <w:numId w:val="6"/>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Висновок державної санітарно-епідеміологічної  експертизи.</w:t>
            </w:r>
          </w:p>
          <w:p w:rsidR="00FC6849" w:rsidRPr="00FC6849" w:rsidRDefault="00FC6849" w:rsidP="00FC6849">
            <w:pPr>
              <w:numPr>
                <w:ilvl w:val="0"/>
                <w:numId w:val="6"/>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Паспорт безпеки хімічної продукції.</w:t>
            </w:r>
          </w:p>
          <w:p w:rsidR="00FC6849" w:rsidRPr="00FC6849" w:rsidRDefault="00FC6849" w:rsidP="00FC6849">
            <w:pPr>
              <w:numPr>
                <w:ilvl w:val="0"/>
                <w:numId w:val="6"/>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Паспорт якості на партію.</w:t>
            </w:r>
          </w:p>
          <w:p w:rsidR="00FC6849" w:rsidRPr="00FC6849" w:rsidRDefault="00FC6849" w:rsidP="00FC6849">
            <w:pPr>
              <w:autoSpaceDN w:val="0"/>
              <w:ind w:left="660" w:right="57"/>
              <w:contextualSpacing/>
              <w:jc w:val="both"/>
              <w:rPr>
                <w:rFonts w:ascii="Times New Roman" w:eastAsia="SimSun" w:hAnsi="Times New Roman" w:cs="Times New Roman"/>
                <w:sz w:val="24"/>
                <w:szCs w:val="24"/>
                <w:lang w:eastAsia="ru-RU"/>
              </w:rPr>
            </w:pPr>
          </w:p>
          <w:p w:rsidR="00FC6849" w:rsidRPr="00FC6849" w:rsidRDefault="00FC6849" w:rsidP="00FC6849">
            <w:pPr>
              <w:autoSpaceDN w:val="0"/>
              <w:ind w:left="660" w:right="57"/>
              <w:contextualSpacing/>
              <w:jc w:val="both"/>
              <w:rPr>
                <w:rFonts w:ascii="Times New Roman" w:eastAsia="SimSun" w:hAnsi="Times New Roman" w:cs="Times New Roman"/>
                <w:b/>
                <w:sz w:val="24"/>
                <w:szCs w:val="24"/>
                <w:lang w:eastAsia="ru-RU"/>
              </w:rPr>
            </w:pPr>
            <w:r w:rsidRPr="00FC6849">
              <w:rPr>
                <w:rFonts w:ascii="Times New Roman" w:eastAsia="SimSun" w:hAnsi="Times New Roman" w:cs="Times New Roman"/>
                <w:b/>
                <w:sz w:val="24"/>
                <w:szCs w:val="24"/>
                <w:lang w:eastAsia="ru-RU"/>
              </w:rPr>
              <w:t>Документи на сировину (гумова крихта):</w:t>
            </w:r>
          </w:p>
          <w:p w:rsidR="00FC6849" w:rsidRPr="00FC6849" w:rsidRDefault="00FC6849" w:rsidP="00FC6849">
            <w:pPr>
              <w:numPr>
                <w:ilvl w:val="0"/>
                <w:numId w:val="7"/>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Висновок державної санітарно-епідеміологічної  експертизи.</w:t>
            </w:r>
          </w:p>
          <w:p w:rsidR="00FC6849" w:rsidRPr="00FC6849" w:rsidRDefault="00FC6849" w:rsidP="00FC6849">
            <w:pPr>
              <w:numPr>
                <w:ilvl w:val="0"/>
                <w:numId w:val="7"/>
              </w:numPr>
              <w:autoSpaceDN w:val="0"/>
              <w:ind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Паспорт якості сировини.</w:t>
            </w:r>
          </w:p>
          <w:p w:rsidR="00FC6849" w:rsidRPr="00FC6849" w:rsidRDefault="00FC6849" w:rsidP="00FC6849">
            <w:pPr>
              <w:autoSpaceDN w:val="0"/>
              <w:ind w:left="720" w:right="57"/>
              <w:contextualSpacing/>
              <w:jc w:val="both"/>
              <w:rPr>
                <w:rFonts w:ascii="Times New Roman" w:eastAsia="SimSun" w:hAnsi="Times New Roman" w:cs="Times New Roman"/>
                <w:sz w:val="24"/>
                <w:szCs w:val="24"/>
                <w:lang w:eastAsia="ru-RU"/>
              </w:rPr>
            </w:pPr>
          </w:p>
          <w:p w:rsidR="00FC6849" w:rsidRPr="00FC6849" w:rsidRDefault="00FC6849" w:rsidP="00FC6849">
            <w:pPr>
              <w:autoSpaceDN w:val="0"/>
              <w:ind w:left="720" w:right="57"/>
              <w:contextualSpacing/>
              <w:jc w:val="both"/>
              <w:rPr>
                <w:rFonts w:ascii="Times New Roman" w:eastAsia="SimSun" w:hAnsi="Times New Roman" w:cs="Times New Roman"/>
                <w:b/>
                <w:sz w:val="24"/>
                <w:szCs w:val="24"/>
                <w:lang w:eastAsia="ru-RU"/>
              </w:rPr>
            </w:pPr>
            <w:r w:rsidRPr="00FC6849">
              <w:rPr>
                <w:rFonts w:ascii="Times New Roman" w:eastAsia="SimSun" w:hAnsi="Times New Roman" w:cs="Times New Roman"/>
                <w:b/>
                <w:sz w:val="24"/>
                <w:szCs w:val="24"/>
                <w:lang w:eastAsia="ru-RU"/>
              </w:rPr>
              <w:t>Укладання гумового покриття  для дитячих майданчиків регулюється державно-будівельними нормами та національними стандартами безпеки:</w:t>
            </w:r>
          </w:p>
          <w:p w:rsidR="00FC6849" w:rsidRPr="00FC6849" w:rsidRDefault="00FC6849" w:rsidP="00FC6849">
            <w:pPr>
              <w:numPr>
                <w:ilvl w:val="0"/>
                <w:numId w:val="8"/>
              </w:numPr>
              <w:autoSpaceDN w:val="0"/>
              <w:ind w:left="709"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 xml:space="preserve">ДСТУ </w:t>
            </w:r>
            <w:r w:rsidRPr="00FC6849">
              <w:rPr>
                <w:rFonts w:ascii="Times New Roman" w:eastAsia="SimSun" w:hAnsi="Times New Roman" w:cs="Times New Roman"/>
                <w:sz w:val="24"/>
                <w:szCs w:val="24"/>
                <w:lang w:val="en-US" w:eastAsia="ru-RU"/>
              </w:rPr>
              <w:t>EN</w:t>
            </w:r>
            <w:r w:rsidRPr="00FC6849">
              <w:rPr>
                <w:rFonts w:ascii="Times New Roman" w:eastAsia="SimSun" w:hAnsi="Times New Roman" w:cs="Times New Roman"/>
                <w:sz w:val="24"/>
                <w:szCs w:val="24"/>
                <w:lang w:val="x-none" w:eastAsia="ru-RU"/>
              </w:rPr>
              <w:t xml:space="preserve"> 1177</w:t>
            </w:r>
            <w:r w:rsidRPr="00FC6849">
              <w:rPr>
                <w:rFonts w:ascii="Times New Roman" w:eastAsia="SimSun" w:hAnsi="Times New Roman" w:cs="Times New Roman"/>
                <w:sz w:val="24"/>
                <w:szCs w:val="24"/>
                <w:lang w:eastAsia="ru-RU"/>
              </w:rPr>
              <w:t>:</w:t>
            </w:r>
            <w:r w:rsidRPr="00FC6849">
              <w:rPr>
                <w:rFonts w:ascii="Times New Roman" w:eastAsia="SimSun" w:hAnsi="Times New Roman" w:cs="Times New Roman"/>
                <w:sz w:val="24"/>
                <w:szCs w:val="24"/>
                <w:lang w:val="x-none" w:eastAsia="ru-RU"/>
              </w:rPr>
              <w:t>201</w:t>
            </w:r>
            <w:r w:rsidRPr="00FC6849">
              <w:rPr>
                <w:rFonts w:ascii="Times New Roman" w:eastAsia="SimSun" w:hAnsi="Times New Roman" w:cs="Times New Roman"/>
                <w:sz w:val="24"/>
                <w:szCs w:val="24"/>
                <w:lang w:eastAsia="ru-RU"/>
              </w:rPr>
              <w:t>9 «</w:t>
            </w:r>
            <w:proofErr w:type="spellStart"/>
            <w:r w:rsidRPr="00FC6849">
              <w:rPr>
                <w:rFonts w:ascii="Times New Roman" w:eastAsia="SimSun" w:hAnsi="Times New Roman" w:cs="Times New Roman"/>
                <w:sz w:val="24"/>
                <w:szCs w:val="24"/>
                <w:lang w:eastAsia="ru-RU"/>
              </w:rPr>
              <w:t>Ударопоглинальне</w:t>
            </w:r>
            <w:proofErr w:type="spellEnd"/>
            <w:r w:rsidRPr="00FC6849">
              <w:rPr>
                <w:rFonts w:ascii="Times New Roman" w:eastAsia="SimSun" w:hAnsi="Times New Roman" w:cs="Times New Roman"/>
                <w:sz w:val="24"/>
                <w:szCs w:val="24"/>
                <w:lang w:eastAsia="ru-RU"/>
              </w:rPr>
              <w:t xml:space="preserve"> покриття ігрових майданчиків. Методи випробовування для визначення пом’якшення удару».</w:t>
            </w:r>
          </w:p>
          <w:p w:rsidR="00FC6849" w:rsidRPr="00FC6849" w:rsidRDefault="00FC6849" w:rsidP="00FC6849">
            <w:pPr>
              <w:numPr>
                <w:ilvl w:val="0"/>
                <w:numId w:val="8"/>
              </w:numPr>
              <w:autoSpaceDN w:val="0"/>
              <w:ind w:left="709"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Серія ДСТУ</w:t>
            </w:r>
            <w:r w:rsidRPr="00FC6849">
              <w:rPr>
                <w:rFonts w:ascii="Times New Roman" w:eastAsia="SimSun" w:hAnsi="Times New Roman" w:cs="Times New Roman"/>
                <w:sz w:val="24"/>
                <w:szCs w:val="24"/>
                <w:lang w:val="x-none" w:eastAsia="ru-RU"/>
              </w:rPr>
              <w:t xml:space="preserve"> </w:t>
            </w:r>
            <w:r w:rsidRPr="00FC6849">
              <w:rPr>
                <w:rFonts w:ascii="Times New Roman" w:eastAsia="SimSun" w:hAnsi="Times New Roman" w:cs="Times New Roman"/>
                <w:sz w:val="24"/>
                <w:szCs w:val="24"/>
                <w:lang w:val="en-US" w:eastAsia="ru-RU"/>
              </w:rPr>
              <w:t>EN</w:t>
            </w:r>
            <w:r w:rsidRPr="00FC6849">
              <w:rPr>
                <w:rFonts w:ascii="Times New Roman" w:eastAsia="SimSun" w:hAnsi="Times New Roman" w:cs="Times New Roman"/>
                <w:sz w:val="24"/>
                <w:szCs w:val="24"/>
                <w:lang w:val="x-none" w:eastAsia="ru-RU"/>
              </w:rPr>
              <w:t>117</w:t>
            </w:r>
            <w:r w:rsidRPr="00FC6849">
              <w:rPr>
                <w:rFonts w:ascii="Times New Roman" w:eastAsia="SimSun" w:hAnsi="Times New Roman" w:cs="Times New Roman"/>
                <w:sz w:val="24"/>
                <w:szCs w:val="24"/>
                <w:lang w:eastAsia="ru-RU"/>
              </w:rPr>
              <w:t>6 (Частини 1-7) «</w:t>
            </w:r>
            <w:proofErr w:type="spellStart"/>
            <w:r w:rsidRPr="00FC6849">
              <w:rPr>
                <w:rFonts w:ascii="Times New Roman" w:eastAsia="SimSun" w:hAnsi="Times New Roman" w:cs="Times New Roman"/>
                <w:sz w:val="24"/>
                <w:szCs w:val="24"/>
                <w:lang w:eastAsia="ru-RU"/>
              </w:rPr>
              <w:t>Устатковання</w:t>
            </w:r>
            <w:proofErr w:type="spellEnd"/>
            <w:r w:rsidRPr="00FC6849">
              <w:rPr>
                <w:rFonts w:ascii="Times New Roman" w:eastAsia="SimSun" w:hAnsi="Times New Roman" w:cs="Times New Roman"/>
                <w:sz w:val="24"/>
                <w:szCs w:val="24"/>
                <w:lang w:eastAsia="ru-RU"/>
              </w:rPr>
              <w:t xml:space="preserve"> та покриття дитячих ігрових майданчиків»</w:t>
            </w:r>
          </w:p>
          <w:p w:rsidR="00FC6849" w:rsidRPr="00FC6849" w:rsidRDefault="00FC6849" w:rsidP="00FC6849">
            <w:pPr>
              <w:numPr>
                <w:ilvl w:val="0"/>
                <w:numId w:val="8"/>
              </w:numPr>
              <w:autoSpaceDN w:val="0"/>
              <w:ind w:left="709"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ДБН Б.2.2-12:2019 «Планування та забудова територій».</w:t>
            </w:r>
          </w:p>
          <w:p w:rsidR="00FC6849" w:rsidRPr="00FC6849" w:rsidRDefault="00FC6849" w:rsidP="00FC6849">
            <w:pPr>
              <w:numPr>
                <w:ilvl w:val="0"/>
                <w:numId w:val="8"/>
              </w:numPr>
              <w:autoSpaceDN w:val="0"/>
              <w:ind w:left="709"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ДБН В.2.2-40:2018 «</w:t>
            </w:r>
            <w:proofErr w:type="spellStart"/>
            <w:r w:rsidRPr="00FC6849">
              <w:rPr>
                <w:rFonts w:ascii="Times New Roman" w:eastAsia="SimSun" w:hAnsi="Times New Roman" w:cs="Times New Roman"/>
                <w:sz w:val="24"/>
                <w:szCs w:val="24"/>
                <w:lang w:eastAsia="ru-RU"/>
              </w:rPr>
              <w:t>Інклюзивність</w:t>
            </w:r>
            <w:proofErr w:type="spellEnd"/>
            <w:r w:rsidRPr="00FC6849">
              <w:rPr>
                <w:rFonts w:ascii="Times New Roman" w:eastAsia="SimSun" w:hAnsi="Times New Roman" w:cs="Times New Roman"/>
                <w:sz w:val="24"/>
                <w:szCs w:val="24"/>
                <w:lang w:eastAsia="ru-RU"/>
              </w:rPr>
              <w:t xml:space="preserve"> будівель і споруд».</w:t>
            </w:r>
          </w:p>
          <w:p w:rsidR="00FC6849" w:rsidRPr="00FC6849" w:rsidRDefault="00FC6849" w:rsidP="00FC6849">
            <w:pPr>
              <w:numPr>
                <w:ilvl w:val="0"/>
                <w:numId w:val="8"/>
              </w:numPr>
              <w:autoSpaceDN w:val="0"/>
              <w:ind w:left="709" w:right="57"/>
              <w:contextualSpacing/>
              <w:jc w:val="both"/>
              <w:rPr>
                <w:rFonts w:ascii="Times New Roman" w:eastAsia="SimSun" w:hAnsi="Times New Roman" w:cs="Times New Roman"/>
                <w:sz w:val="24"/>
                <w:szCs w:val="24"/>
                <w:lang w:eastAsia="ru-RU"/>
              </w:rPr>
            </w:pPr>
            <w:r w:rsidRPr="00FC6849">
              <w:rPr>
                <w:rFonts w:ascii="Times New Roman" w:eastAsia="SimSun" w:hAnsi="Times New Roman" w:cs="Times New Roman"/>
                <w:sz w:val="24"/>
                <w:szCs w:val="24"/>
                <w:lang w:eastAsia="ru-RU"/>
              </w:rPr>
              <w:t xml:space="preserve">Технологічна карта (Регламент виробника)- технічні умови (ТУ): режим укладання, вологість основи, час </w:t>
            </w:r>
            <w:proofErr w:type="spellStart"/>
            <w:r w:rsidRPr="00FC6849">
              <w:rPr>
                <w:rFonts w:ascii="Times New Roman" w:eastAsia="SimSun" w:hAnsi="Times New Roman" w:cs="Times New Roman"/>
                <w:sz w:val="24"/>
                <w:szCs w:val="24"/>
                <w:lang w:eastAsia="ru-RU"/>
              </w:rPr>
              <w:t>полімерізації</w:t>
            </w:r>
            <w:proofErr w:type="spellEnd"/>
            <w:r w:rsidRPr="00FC6849">
              <w:rPr>
                <w:rFonts w:ascii="Times New Roman" w:eastAsia="SimSun" w:hAnsi="Times New Roman" w:cs="Times New Roman"/>
                <w:sz w:val="24"/>
                <w:szCs w:val="24"/>
                <w:lang w:eastAsia="ru-RU"/>
              </w:rPr>
              <w:t>.</w:t>
            </w:r>
          </w:p>
          <w:p w:rsidR="00FC6849" w:rsidRPr="00FC6849" w:rsidRDefault="00FC6849" w:rsidP="00FC6849">
            <w:pPr>
              <w:autoSpaceDN w:val="0"/>
              <w:ind w:firstLine="851"/>
              <w:jc w:val="both"/>
              <w:rPr>
                <w:rFonts w:ascii="Times New Roman" w:eastAsia="Times New Roman" w:hAnsi="Times New Roman" w:cs="Times New Roman"/>
                <w:sz w:val="24"/>
                <w:szCs w:val="24"/>
                <w:lang w:eastAsia="ru-RU"/>
              </w:rPr>
            </w:pPr>
          </w:p>
          <w:p w:rsidR="00564353" w:rsidRPr="00FC6849" w:rsidRDefault="00564353" w:rsidP="00E16612">
            <w:pPr>
              <w:ind w:firstLine="540"/>
              <w:jc w:val="both"/>
              <w:rPr>
                <w:rFonts w:ascii="Times New Roman" w:hAnsi="Times New Roman" w:cs="Times New Roman"/>
                <w:shd w:val="clear" w:color="auto" w:fill="FFFFFF"/>
                <w:lang w:val="uk-UA"/>
              </w:rPr>
            </w:pPr>
          </w:p>
        </w:tc>
        <w:tc>
          <w:tcPr>
            <w:tcW w:w="2978" w:type="dxa"/>
          </w:tcPr>
          <w:p w:rsidR="002518DD" w:rsidRPr="00FC6849" w:rsidRDefault="00C7191D" w:rsidP="005819EA">
            <w:pPr>
              <w:jc w:val="both"/>
              <w:rPr>
                <w:rFonts w:ascii="Times New Roman" w:hAnsi="Times New Roman" w:cs="Times New Roman"/>
                <w:lang w:val="uk-UA"/>
              </w:rPr>
            </w:pPr>
            <w:r w:rsidRPr="00FC6849">
              <w:rPr>
                <w:rFonts w:ascii="Times New Roman" w:hAnsi="Times New Roman" w:cs="Times New Roman"/>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FC6849">
              <w:rPr>
                <w:rFonts w:ascii="Times New Roman" w:hAnsi="Times New Roman" w:cs="Times New Roman"/>
                <w:lang w:val="uk-UA"/>
              </w:rPr>
              <w:t>закупівель</w:t>
            </w:r>
            <w:proofErr w:type="spellEnd"/>
            <w:r w:rsidRPr="00FC6849">
              <w:rPr>
                <w:rFonts w:ascii="Times New Roman" w:hAnsi="Times New Roman" w:cs="Times New Roman"/>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FC6849" w:rsidRDefault="002518DD" w:rsidP="005819EA">
      <w:pPr>
        <w:spacing w:after="0" w:line="240" w:lineRule="auto"/>
        <w:rPr>
          <w:rFonts w:cs="Times New Roman"/>
          <w:sz w:val="22"/>
        </w:rPr>
      </w:pPr>
    </w:p>
    <w:p w:rsidR="00830B50" w:rsidRPr="00FC6849" w:rsidRDefault="00830B50">
      <w:pPr>
        <w:spacing w:after="0" w:line="240" w:lineRule="auto"/>
        <w:rPr>
          <w:rFonts w:cs="Times New Roman"/>
          <w:sz w:val="22"/>
        </w:rPr>
      </w:pPr>
    </w:p>
    <w:sectPr w:rsidR="00830B50" w:rsidRPr="00FC6849"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43E20"/>
    <w:multiLevelType w:val="hybridMultilevel"/>
    <w:tmpl w:val="BA6C5D6A"/>
    <w:lvl w:ilvl="0" w:tplc="D15A14C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2EC911CF"/>
    <w:multiLevelType w:val="hybridMultilevel"/>
    <w:tmpl w:val="C9206B6A"/>
    <w:lvl w:ilvl="0" w:tplc="9A8EABEA">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 w15:restartNumberingAfterBreak="0">
    <w:nsid w:val="358B47FB"/>
    <w:multiLevelType w:val="hybridMultilevel"/>
    <w:tmpl w:val="68E81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9772D3"/>
    <w:multiLevelType w:val="hybridMultilevel"/>
    <w:tmpl w:val="02F6F3EC"/>
    <w:lvl w:ilvl="0" w:tplc="A61851D6">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num w:numId="1">
    <w:abstractNumId w:val="1"/>
  </w:num>
  <w:num w:numId="2">
    <w:abstractNumId w:val="3"/>
  </w:num>
  <w:num w:numId="3">
    <w:abstractNumId w:val="2"/>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D7033"/>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353"/>
    <w:rsid w:val="00564CA7"/>
    <w:rsid w:val="005819EA"/>
    <w:rsid w:val="00586B2F"/>
    <w:rsid w:val="00644093"/>
    <w:rsid w:val="00684CE5"/>
    <w:rsid w:val="006C58BF"/>
    <w:rsid w:val="00755466"/>
    <w:rsid w:val="00755E73"/>
    <w:rsid w:val="00794CA7"/>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16612"/>
    <w:rsid w:val="00E86FD6"/>
    <w:rsid w:val="00EA3CAF"/>
    <w:rsid w:val="00EE4324"/>
    <w:rsid w:val="00F9324D"/>
    <w:rsid w:val="00FB14B1"/>
    <w:rsid w:val="00FC6849"/>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DF3B"/>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66488745">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652EE-9113-4329-A2A4-9ECF05D00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3928</Words>
  <Characters>2240</Characters>
  <Application>Microsoft Office Word</Application>
  <DocSecurity>0</DocSecurity>
  <Lines>18</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54</cp:revision>
  <dcterms:created xsi:type="dcterms:W3CDTF">2025-05-16T06:26:00Z</dcterms:created>
  <dcterms:modified xsi:type="dcterms:W3CDTF">2026-08-28T08:22:00Z</dcterms:modified>
</cp:coreProperties>
</file>