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5819EA" w:rsidRDefault="002518DD" w:rsidP="005819EA">
      <w:pPr>
        <w:spacing w:after="0" w:line="240" w:lineRule="auto"/>
        <w:jc w:val="center"/>
        <w:rPr>
          <w:rFonts w:eastAsia="Calibri" w:cs="Times New Roman"/>
          <w:b/>
          <w:sz w:val="24"/>
          <w:szCs w:val="24"/>
        </w:rPr>
      </w:pPr>
      <w:r w:rsidRPr="005819EA">
        <w:rPr>
          <w:rFonts w:eastAsia="Calibri" w:cs="Times New Roman"/>
          <w:b/>
          <w:sz w:val="24"/>
          <w:szCs w:val="24"/>
        </w:rPr>
        <w:t>Інформація щодо процедури закупівель:</w:t>
      </w:r>
    </w:p>
    <w:p w:rsidR="002518DD" w:rsidRPr="005819EA" w:rsidRDefault="002518DD" w:rsidP="005819EA">
      <w:pPr>
        <w:spacing w:after="0" w:line="240" w:lineRule="auto"/>
        <w:jc w:val="center"/>
        <w:rPr>
          <w:rFonts w:eastAsia="Calibri" w:cs="Times New Roman"/>
          <w:sz w:val="24"/>
          <w:szCs w:val="24"/>
        </w:rPr>
      </w:pPr>
      <w:r w:rsidRPr="005819EA">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5819EA" w:rsidRDefault="002518DD" w:rsidP="005819EA">
      <w:pPr>
        <w:spacing w:after="0" w:line="240" w:lineRule="auto"/>
        <w:jc w:val="center"/>
        <w:rPr>
          <w:rFonts w:eastAsia="Calibri" w:cs="Times New Roman"/>
          <w:sz w:val="24"/>
          <w:szCs w:val="24"/>
        </w:rPr>
      </w:pPr>
      <w:r w:rsidRPr="005819EA">
        <w:rPr>
          <w:rFonts w:eastAsia="Calibri" w:cs="Times New Roman"/>
          <w:sz w:val="24"/>
          <w:szCs w:val="24"/>
        </w:rPr>
        <w:t>Інформація щодо процедур закупівель на виконання Постанови КМУ від 11.10.2016 №710 (зі змінами)</w:t>
      </w:r>
    </w:p>
    <w:p w:rsidR="002518DD" w:rsidRPr="005819EA" w:rsidRDefault="002518DD" w:rsidP="005819EA">
      <w:pPr>
        <w:spacing w:after="0" w:line="240" w:lineRule="auto"/>
        <w:rPr>
          <w:rFonts w:eastAsia="Calibri" w:cs="Times New Roman"/>
          <w:b/>
          <w:sz w:val="24"/>
          <w:szCs w:val="24"/>
          <w:lang w:val="ru-RU"/>
        </w:rPr>
      </w:pPr>
    </w:p>
    <w:p w:rsidR="002518DD" w:rsidRPr="005819EA" w:rsidRDefault="002518DD" w:rsidP="005819EA">
      <w:pPr>
        <w:spacing w:after="0" w:line="240" w:lineRule="auto"/>
        <w:rPr>
          <w:rFonts w:eastAsia="Calibri" w:cs="Times New Roman"/>
          <w:b/>
          <w:sz w:val="24"/>
          <w:szCs w:val="24"/>
        </w:rPr>
      </w:pPr>
      <w:r w:rsidRPr="005819EA">
        <w:rPr>
          <w:rFonts w:eastAsia="Calibri" w:cs="Times New Roman"/>
          <w:b/>
          <w:sz w:val="24"/>
          <w:szCs w:val="24"/>
          <w:lang w:val="ru-RU"/>
        </w:rPr>
        <w:t>Ідентифікатор закупівлі:</w:t>
      </w:r>
      <w:r w:rsidRPr="005819EA">
        <w:rPr>
          <w:rFonts w:cs="Times New Roman"/>
          <w:sz w:val="24"/>
          <w:szCs w:val="24"/>
        </w:rPr>
        <w:t xml:space="preserve"> </w:t>
      </w:r>
      <w:r w:rsidR="005819EA" w:rsidRPr="005819EA">
        <w:rPr>
          <w:rFonts w:cs="Times New Roman"/>
          <w:b/>
          <w:sz w:val="24"/>
          <w:szCs w:val="24"/>
        </w:rPr>
        <w:tab/>
      </w:r>
      <w:r w:rsidR="00044EA1" w:rsidRPr="00044EA1">
        <w:rPr>
          <w:rFonts w:cs="Times New Roman"/>
          <w:b/>
          <w:sz w:val="24"/>
          <w:szCs w:val="24"/>
        </w:rPr>
        <w:t>UA-2025-12-10-016796-a</w:t>
      </w:r>
    </w:p>
    <w:p w:rsidR="002518DD" w:rsidRPr="005819EA"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6297" w:type="dxa"/>
        <w:tblLook w:val="04A0" w:firstRow="1" w:lastRow="0" w:firstColumn="1" w:lastColumn="0" w:noHBand="0" w:noVBand="1"/>
      </w:tblPr>
      <w:tblGrid>
        <w:gridCol w:w="1913"/>
        <w:gridCol w:w="1613"/>
        <w:gridCol w:w="1371"/>
        <w:gridCol w:w="9724"/>
        <w:gridCol w:w="2038"/>
      </w:tblGrid>
      <w:tr w:rsidR="008E0EFE" w:rsidRPr="005819EA" w:rsidTr="00044EA1">
        <w:tc>
          <w:tcPr>
            <w:tcW w:w="1913" w:type="dxa"/>
            <w:vMerge w:val="restart"/>
            <w:vAlign w:val="center"/>
          </w:tcPr>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Назва предмета закуп</w:t>
            </w:r>
            <w:bookmarkStart w:id="0" w:name="_GoBack"/>
            <w:bookmarkEnd w:id="0"/>
            <w:r w:rsidRPr="005819EA">
              <w:rPr>
                <w:rFonts w:ascii="Times New Roman" w:hAnsi="Times New Roman" w:cs="Times New Roman"/>
                <w:b/>
                <w:sz w:val="24"/>
                <w:szCs w:val="24"/>
              </w:rPr>
              <w:t>івлі із зазначенням коду та назви відповідних класифікаторів</w:t>
            </w:r>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предмета закупівлі і частин предмета закупівлі (лотів) (за наявності)</w:t>
            </w:r>
          </w:p>
        </w:tc>
        <w:tc>
          <w:tcPr>
            <w:tcW w:w="1613" w:type="dxa"/>
            <w:vMerge w:val="restart"/>
            <w:vAlign w:val="center"/>
          </w:tcPr>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Вид</w:t>
            </w:r>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процедури</w:t>
            </w:r>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закупівлі</w:t>
            </w:r>
          </w:p>
        </w:tc>
        <w:tc>
          <w:tcPr>
            <w:tcW w:w="1371" w:type="dxa"/>
            <w:vMerge w:val="restart"/>
            <w:vAlign w:val="center"/>
          </w:tcPr>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Очікувана</w:t>
            </w:r>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вартість</w:t>
            </w:r>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предмета</w:t>
            </w:r>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закупівлі,</w:t>
            </w:r>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грн.</w:t>
            </w:r>
          </w:p>
        </w:tc>
        <w:tc>
          <w:tcPr>
            <w:tcW w:w="11400" w:type="dxa"/>
            <w:gridSpan w:val="2"/>
            <w:vAlign w:val="center"/>
          </w:tcPr>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Обґрунтування</w:t>
            </w:r>
          </w:p>
          <w:p w:rsidR="002518DD" w:rsidRPr="005819EA" w:rsidRDefault="002518DD" w:rsidP="005819EA">
            <w:pPr>
              <w:jc w:val="center"/>
              <w:rPr>
                <w:rFonts w:ascii="Times New Roman" w:hAnsi="Times New Roman" w:cs="Times New Roman"/>
                <w:b/>
                <w:sz w:val="24"/>
                <w:szCs w:val="24"/>
              </w:rPr>
            </w:pPr>
          </w:p>
        </w:tc>
      </w:tr>
      <w:tr w:rsidR="008E0EFE" w:rsidRPr="005819EA" w:rsidTr="00044EA1">
        <w:trPr>
          <w:trHeight w:val="1144"/>
        </w:trPr>
        <w:tc>
          <w:tcPr>
            <w:tcW w:w="1913" w:type="dxa"/>
            <w:vMerge/>
          </w:tcPr>
          <w:p w:rsidR="002518DD" w:rsidRPr="005819EA" w:rsidRDefault="002518DD" w:rsidP="005819EA">
            <w:pPr>
              <w:jc w:val="center"/>
              <w:rPr>
                <w:rFonts w:ascii="Times New Roman" w:hAnsi="Times New Roman" w:cs="Times New Roman"/>
                <w:b/>
                <w:sz w:val="24"/>
                <w:szCs w:val="24"/>
              </w:rPr>
            </w:pPr>
          </w:p>
        </w:tc>
        <w:tc>
          <w:tcPr>
            <w:tcW w:w="1613" w:type="dxa"/>
            <w:vMerge/>
          </w:tcPr>
          <w:p w:rsidR="002518DD" w:rsidRPr="005819EA" w:rsidRDefault="002518DD" w:rsidP="005819EA">
            <w:pPr>
              <w:jc w:val="center"/>
              <w:rPr>
                <w:rFonts w:ascii="Times New Roman" w:hAnsi="Times New Roman" w:cs="Times New Roman"/>
                <w:b/>
                <w:sz w:val="24"/>
                <w:szCs w:val="24"/>
              </w:rPr>
            </w:pPr>
          </w:p>
        </w:tc>
        <w:tc>
          <w:tcPr>
            <w:tcW w:w="1371" w:type="dxa"/>
            <w:vMerge/>
          </w:tcPr>
          <w:p w:rsidR="002518DD" w:rsidRPr="005819EA" w:rsidRDefault="002518DD" w:rsidP="005819EA">
            <w:pPr>
              <w:jc w:val="center"/>
              <w:rPr>
                <w:rFonts w:ascii="Times New Roman" w:hAnsi="Times New Roman" w:cs="Times New Roman"/>
                <w:b/>
                <w:sz w:val="24"/>
                <w:szCs w:val="24"/>
              </w:rPr>
            </w:pPr>
          </w:p>
        </w:tc>
        <w:tc>
          <w:tcPr>
            <w:tcW w:w="9724" w:type="dxa"/>
            <w:vAlign w:val="center"/>
          </w:tcPr>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технічних та якісних характеристик предмета закупівлі</w:t>
            </w:r>
          </w:p>
        </w:tc>
        <w:tc>
          <w:tcPr>
            <w:tcW w:w="1676" w:type="dxa"/>
            <w:vAlign w:val="center"/>
          </w:tcPr>
          <w:p w:rsidR="002518DD" w:rsidRPr="005819EA" w:rsidRDefault="002518DD" w:rsidP="005819EA">
            <w:pPr>
              <w:ind w:right="667"/>
              <w:jc w:val="center"/>
              <w:rPr>
                <w:rFonts w:ascii="Times New Roman" w:hAnsi="Times New Roman" w:cs="Times New Roman"/>
                <w:b/>
                <w:sz w:val="24"/>
                <w:szCs w:val="24"/>
              </w:rPr>
            </w:pPr>
            <w:r w:rsidRPr="005819EA">
              <w:rPr>
                <w:rFonts w:ascii="Times New Roman" w:hAnsi="Times New Roman" w:cs="Times New Roman"/>
                <w:b/>
                <w:sz w:val="24"/>
                <w:szCs w:val="24"/>
              </w:rPr>
              <w:t>очікуваної вартості предмета закупівлі</w:t>
            </w:r>
          </w:p>
        </w:tc>
      </w:tr>
      <w:tr w:rsidR="008E0EFE" w:rsidRPr="005819EA" w:rsidTr="00044EA1">
        <w:tc>
          <w:tcPr>
            <w:tcW w:w="1913" w:type="dxa"/>
          </w:tcPr>
          <w:p w:rsidR="00755E73" w:rsidRPr="008C24C2" w:rsidRDefault="005819EA" w:rsidP="008C24C2">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5819EA">
              <w:rPr>
                <w:rFonts w:ascii="Times New Roman" w:eastAsia="Times New Roman" w:hAnsi="Times New Roman" w:cs="Times New Roman"/>
                <w:bCs/>
                <w:kern w:val="36"/>
                <w:sz w:val="24"/>
                <w:szCs w:val="24"/>
                <w:bdr w:val="none" w:sz="0" w:space="0" w:color="auto" w:frame="1"/>
                <w:lang w:eastAsia="uk-UA"/>
              </w:rPr>
              <w:tab/>
            </w:r>
            <w:r w:rsidR="008C24C2" w:rsidRPr="008C24C2">
              <w:rPr>
                <w:rFonts w:ascii="Arial" w:eastAsia="Times New Roman" w:hAnsi="Arial" w:cs="Arial"/>
                <w:b/>
                <w:bCs/>
                <w:color w:val="333333"/>
                <w:kern w:val="36"/>
                <w:sz w:val="36"/>
                <w:szCs w:val="36"/>
                <w:bdr w:val="none" w:sz="0" w:space="0" w:color="auto" w:frame="1"/>
                <w:lang w:val="uk-UA" w:eastAsia="uk-UA"/>
              </w:rPr>
              <w:t xml:space="preserve"> </w:t>
            </w:r>
            <w:r w:rsidR="00044EA1" w:rsidRPr="00044EA1">
              <w:rPr>
                <w:rFonts w:ascii="Times New Roman" w:eastAsia="Times New Roman" w:hAnsi="Times New Roman" w:cs="Times New Roman"/>
                <w:b/>
                <w:bCs/>
                <w:kern w:val="36"/>
                <w:sz w:val="24"/>
                <w:szCs w:val="24"/>
                <w:bdr w:val="none" w:sz="0" w:space="0" w:color="auto" w:frame="1"/>
                <w:lang w:val="uk-UA" w:eastAsia="uk-UA"/>
              </w:rPr>
              <w:t>Послуги із благоустрою населених пунктів (утримання (прибирання) громадських вбиралень)(ДК 021:2015 90910000-9 - Послуги з прибирання)</w:t>
            </w:r>
          </w:p>
        </w:tc>
        <w:tc>
          <w:tcPr>
            <w:tcW w:w="1613" w:type="dxa"/>
            <w:vAlign w:val="center"/>
          </w:tcPr>
          <w:p w:rsidR="002518DD" w:rsidRPr="005819EA" w:rsidRDefault="002518DD" w:rsidP="005819EA">
            <w:pPr>
              <w:jc w:val="center"/>
              <w:rPr>
                <w:rFonts w:ascii="Times New Roman" w:hAnsi="Times New Roman" w:cs="Times New Roman"/>
                <w:sz w:val="24"/>
                <w:szCs w:val="24"/>
              </w:rPr>
            </w:pPr>
            <w:r w:rsidRPr="005819EA">
              <w:rPr>
                <w:rFonts w:ascii="Times New Roman" w:hAnsi="Times New Roman" w:cs="Times New Roman"/>
                <w:sz w:val="24"/>
                <w:szCs w:val="24"/>
                <w:lang w:val="uk-UA"/>
              </w:rPr>
              <w:t>В</w:t>
            </w:r>
            <w:r w:rsidRPr="005819EA">
              <w:rPr>
                <w:rFonts w:ascii="Times New Roman" w:hAnsi="Times New Roman" w:cs="Times New Roman"/>
                <w:sz w:val="24"/>
                <w:szCs w:val="24"/>
              </w:rPr>
              <w:t>ідкриті торги з урахування</w:t>
            </w:r>
            <w:r w:rsidRPr="005819EA">
              <w:rPr>
                <w:rFonts w:ascii="Times New Roman" w:hAnsi="Times New Roman" w:cs="Times New Roman"/>
                <w:sz w:val="24"/>
                <w:szCs w:val="24"/>
                <w:lang w:val="uk-UA"/>
              </w:rPr>
              <w:t xml:space="preserve">м </w:t>
            </w:r>
            <w:r w:rsidRPr="005819EA">
              <w:rPr>
                <w:rFonts w:ascii="Times New Roman" w:hAnsi="Times New Roman" w:cs="Times New Roman"/>
                <w:sz w:val="24"/>
                <w:szCs w:val="24"/>
              </w:rPr>
              <w:t xml:space="preserve">особливостей </w:t>
            </w:r>
          </w:p>
          <w:p w:rsidR="002518DD" w:rsidRPr="005819EA" w:rsidRDefault="002518DD" w:rsidP="005819EA">
            <w:pPr>
              <w:jc w:val="center"/>
              <w:rPr>
                <w:rFonts w:ascii="Times New Roman" w:hAnsi="Times New Roman" w:cs="Times New Roman"/>
                <w:sz w:val="24"/>
                <w:szCs w:val="24"/>
              </w:rPr>
            </w:pPr>
          </w:p>
        </w:tc>
        <w:tc>
          <w:tcPr>
            <w:tcW w:w="1371" w:type="dxa"/>
            <w:vAlign w:val="center"/>
          </w:tcPr>
          <w:p w:rsidR="002518DD" w:rsidRPr="008C24C2" w:rsidRDefault="002518DD" w:rsidP="005819EA">
            <w:pPr>
              <w:jc w:val="center"/>
              <w:rPr>
                <w:rFonts w:ascii="Times New Roman" w:hAnsi="Times New Roman" w:cs="Times New Roman"/>
                <w:bCs/>
                <w:sz w:val="24"/>
                <w:szCs w:val="24"/>
                <w:bdr w:val="none" w:sz="0" w:space="0" w:color="auto" w:frame="1"/>
                <w:shd w:val="clear" w:color="auto" w:fill="FFFFFF"/>
                <w:lang w:val="uk-UA"/>
              </w:rPr>
            </w:pPr>
            <w:r w:rsidRPr="005819EA">
              <w:rPr>
                <w:rFonts w:ascii="Times New Roman" w:hAnsi="Times New Roman" w:cs="Times New Roman"/>
                <w:bCs/>
                <w:sz w:val="24"/>
                <w:szCs w:val="24"/>
                <w:bdr w:val="none" w:sz="0" w:space="0" w:color="auto" w:frame="1"/>
                <w:shd w:val="clear" w:color="auto" w:fill="FFFFFF"/>
              </w:rPr>
              <w:t xml:space="preserve"> </w:t>
            </w:r>
            <w:r w:rsidR="00044EA1">
              <w:rPr>
                <w:rFonts w:ascii="Times New Roman" w:hAnsi="Times New Roman" w:cs="Times New Roman"/>
                <w:bCs/>
                <w:sz w:val="24"/>
                <w:szCs w:val="24"/>
                <w:bdr w:val="none" w:sz="0" w:space="0" w:color="auto" w:frame="1"/>
                <w:shd w:val="clear" w:color="auto" w:fill="FFFFFF"/>
                <w:lang w:val="uk-UA"/>
              </w:rPr>
              <w:t>688 975</w:t>
            </w:r>
            <w:r w:rsidR="008C24C2">
              <w:rPr>
                <w:rFonts w:ascii="Times New Roman" w:hAnsi="Times New Roman" w:cs="Times New Roman"/>
                <w:bCs/>
                <w:sz w:val="24"/>
                <w:szCs w:val="24"/>
                <w:bdr w:val="none" w:sz="0" w:space="0" w:color="auto" w:frame="1"/>
                <w:shd w:val="clear" w:color="auto" w:fill="FFFFFF"/>
                <w:lang w:val="uk-UA"/>
              </w:rPr>
              <w:t>,00</w:t>
            </w:r>
          </w:p>
        </w:tc>
        <w:tc>
          <w:tcPr>
            <w:tcW w:w="9724" w:type="dxa"/>
          </w:tcPr>
          <w:p w:rsidR="0049543B" w:rsidRPr="0049543B" w:rsidRDefault="0049543B" w:rsidP="0049543B">
            <w:pPr>
              <w:tabs>
                <w:tab w:val="left" w:pos="3402"/>
              </w:tabs>
              <w:autoSpaceDN w:val="0"/>
              <w:ind w:firstLine="567"/>
              <w:jc w:val="both"/>
              <w:rPr>
                <w:rFonts w:ascii="Times New Roman" w:eastAsia="Times New Roman" w:hAnsi="Times New Roman" w:cs="Times New Roman"/>
                <w:b/>
                <w:color w:val="000000"/>
                <w:sz w:val="24"/>
                <w:szCs w:val="24"/>
                <w:lang w:val="uk-UA" w:eastAsia="ru-RU"/>
              </w:rPr>
            </w:pPr>
            <w:r w:rsidRPr="0049543B">
              <w:rPr>
                <w:rFonts w:ascii="Times New Roman" w:eastAsia="Times New Roman" w:hAnsi="Times New Roman" w:cs="Times New Roman"/>
                <w:b/>
                <w:color w:val="000000"/>
                <w:sz w:val="24"/>
                <w:szCs w:val="24"/>
                <w:lang w:val="uk-UA" w:eastAsia="ru-RU"/>
              </w:rPr>
              <w:t>Якісні та технічні характеристики обумовлені вимогами ініціатора закупівлі, а саме: управлінням житлово-комунального господарства виконкому Тернівської районної у місті ради.</w:t>
            </w:r>
          </w:p>
          <w:p w:rsidR="00044EA1" w:rsidRPr="001A3179" w:rsidRDefault="00044EA1" w:rsidP="00044EA1">
            <w:pPr>
              <w:ind w:firstLine="708"/>
              <w:jc w:val="both"/>
              <w:rPr>
                <w:rFonts w:ascii="Times New Roman" w:hAnsi="Times New Roman"/>
                <w:bCs/>
                <w:color w:val="000000" w:themeColor="text1"/>
                <w:sz w:val="24"/>
                <w:szCs w:val="24"/>
              </w:rPr>
            </w:pPr>
            <w:r w:rsidRPr="00E82B48">
              <w:rPr>
                <w:rFonts w:ascii="Times New Roman" w:hAnsi="Times New Roman"/>
                <w:bCs/>
                <w:color w:val="000000" w:themeColor="text1"/>
                <w:sz w:val="24"/>
                <w:szCs w:val="24"/>
              </w:rPr>
              <w:t>парку «Північний» (Тернівський район)</w:t>
            </w:r>
            <w:r>
              <w:rPr>
                <w:rFonts w:ascii="Times New Roman" w:hAnsi="Times New Roman"/>
                <w:bCs/>
                <w:color w:val="000000" w:themeColor="text1"/>
                <w:sz w:val="24"/>
                <w:szCs w:val="24"/>
              </w:rPr>
              <w:t>; г</w:t>
            </w:r>
            <w:r w:rsidRPr="00E82B48">
              <w:rPr>
                <w:rFonts w:ascii="Times New Roman" w:hAnsi="Times New Roman"/>
                <w:bCs/>
                <w:color w:val="000000" w:themeColor="text1"/>
                <w:sz w:val="24"/>
                <w:szCs w:val="24"/>
              </w:rPr>
              <w:t>ромадського туалету в зоні відпочинку біля води на вул. Ботанічна (Маршака) (Тернівський район)</w:t>
            </w:r>
            <w:r w:rsidRPr="00E82B48">
              <w:rPr>
                <w:rFonts w:ascii="Times New Roman" w:hAnsi="Times New Roman"/>
                <w:sz w:val="24"/>
                <w:szCs w:val="24"/>
              </w:rPr>
              <w:t>;</w:t>
            </w:r>
            <w:r>
              <w:rPr>
                <w:rFonts w:ascii="Times New Roman" w:hAnsi="Times New Roman"/>
                <w:bCs/>
                <w:color w:val="000000" w:themeColor="text1"/>
                <w:sz w:val="24"/>
                <w:szCs w:val="24"/>
              </w:rPr>
              <w:t xml:space="preserve"> г</w:t>
            </w:r>
            <w:r w:rsidRPr="00E82B48">
              <w:rPr>
                <w:rFonts w:ascii="Times New Roman" w:hAnsi="Times New Roman"/>
                <w:bCs/>
                <w:color w:val="000000" w:themeColor="text1"/>
                <w:sz w:val="24"/>
                <w:szCs w:val="24"/>
              </w:rPr>
              <w:t>р</w:t>
            </w:r>
            <w:r w:rsidRPr="00E82B48">
              <w:rPr>
                <w:rFonts w:ascii="Times New Roman" w:hAnsi="Times New Roman"/>
                <w:sz w:val="24"/>
                <w:szCs w:val="24"/>
              </w:rPr>
              <w:t>омадська вбиральня біля нежитлової будівлі по вул. Героїв Маріуполя, 71</w:t>
            </w:r>
            <w:r>
              <w:rPr>
                <w:rFonts w:ascii="Times New Roman" w:hAnsi="Times New Roman"/>
                <w:bCs/>
                <w:color w:val="000000" w:themeColor="text1"/>
                <w:sz w:val="24"/>
                <w:szCs w:val="24"/>
              </w:rPr>
              <w:t xml:space="preserve"> В</w:t>
            </w:r>
            <w:r w:rsidRPr="00E82B48">
              <w:rPr>
                <w:rFonts w:ascii="Times New Roman" w:hAnsi="Times New Roman"/>
                <w:color w:val="000000"/>
                <w:sz w:val="24"/>
                <w:szCs w:val="24"/>
                <w:lang w:eastAsia="uk-UA"/>
              </w:rPr>
              <w:t>иконавець дотримується вимог наказу Міністерства охорони здоров’я України від 17.03.2011 № 145 «Про затвердження Державних санітарних норм та правил утримання території населених місць», Закон України «Про відходи</w:t>
            </w:r>
            <w:r>
              <w:rPr>
                <w:rFonts w:ascii="Times New Roman" w:hAnsi="Times New Roman"/>
                <w:color w:val="000000"/>
                <w:sz w:val="24"/>
                <w:szCs w:val="24"/>
                <w:lang w:eastAsia="uk-UA"/>
              </w:rPr>
              <w:t>», Правила благоустрою територій м. Кривого Рогу.</w:t>
            </w:r>
          </w:p>
          <w:p w:rsidR="00044EA1" w:rsidRPr="00E82B48" w:rsidRDefault="00044EA1" w:rsidP="00044EA1">
            <w:pPr>
              <w:ind w:firstLine="708"/>
              <w:jc w:val="both"/>
              <w:rPr>
                <w:rFonts w:ascii="Times New Roman" w:hAnsi="Times New Roman"/>
                <w:sz w:val="24"/>
                <w:szCs w:val="24"/>
              </w:rPr>
            </w:pPr>
            <w:r w:rsidRPr="00E82B48">
              <w:rPr>
                <w:rFonts w:ascii="Times New Roman" w:hAnsi="Times New Roman"/>
                <w:sz w:val="24"/>
                <w:szCs w:val="24"/>
              </w:rPr>
              <w:t xml:space="preserve">Виконавець повинен надати Замовнику послугу з утримання (прибирання) </w:t>
            </w:r>
            <w:r>
              <w:rPr>
                <w:rFonts w:ascii="Times New Roman" w:hAnsi="Times New Roman"/>
                <w:sz w:val="24"/>
                <w:szCs w:val="24"/>
              </w:rPr>
              <w:t>громадських вбиралень.</w:t>
            </w:r>
          </w:p>
          <w:p w:rsidR="00044EA1" w:rsidRPr="002F1649" w:rsidRDefault="00044EA1" w:rsidP="00044EA1">
            <w:pPr>
              <w:pStyle w:val="a5"/>
              <w:numPr>
                <w:ilvl w:val="0"/>
                <w:numId w:val="39"/>
              </w:numPr>
              <w:tabs>
                <w:tab w:val="left" w:pos="993"/>
              </w:tabs>
              <w:jc w:val="both"/>
              <w:rPr>
                <w:rFonts w:ascii="Times New Roman" w:hAnsi="Times New Roman"/>
                <w:i/>
                <w:sz w:val="24"/>
                <w:szCs w:val="24"/>
              </w:rPr>
            </w:pPr>
            <w:r w:rsidRPr="002F1649">
              <w:rPr>
                <w:rFonts w:ascii="Times New Roman" w:hAnsi="Times New Roman"/>
                <w:b/>
                <w:i/>
                <w:sz w:val="24"/>
                <w:szCs w:val="24"/>
              </w:rPr>
              <w:t>Громадська вбиральня в районному парку «Північний» (Тернівський район</w:t>
            </w:r>
            <w:r w:rsidRPr="002F1649">
              <w:rPr>
                <w:rFonts w:ascii="Times New Roman" w:hAnsi="Times New Roman"/>
                <w:i/>
                <w:sz w:val="24"/>
                <w:szCs w:val="24"/>
              </w:rPr>
              <w:t xml:space="preserve">) </w:t>
            </w:r>
          </w:p>
          <w:p w:rsidR="00044EA1" w:rsidRPr="00E82B48" w:rsidRDefault="00044EA1" w:rsidP="00044E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Times New Roman" w:eastAsia="Times New Roman" w:hAnsi="Times New Roman"/>
                <w:color w:val="000000" w:themeColor="text1"/>
                <w:sz w:val="24"/>
                <w:szCs w:val="24"/>
                <w:lang w:eastAsia="uk-UA"/>
              </w:rPr>
            </w:pPr>
            <w:r w:rsidRPr="00E82B48">
              <w:rPr>
                <w:rFonts w:ascii="Times New Roman" w:eastAsia="Times New Roman" w:hAnsi="Times New Roman"/>
                <w:color w:val="000000" w:themeColor="text1"/>
                <w:sz w:val="24"/>
                <w:szCs w:val="24"/>
                <w:lang w:eastAsia="uk-UA"/>
              </w:rPr>
              <w:t>Громадська вбиральня модульного типу розташована в парку «Північний» має централізоване водопостачання та водовідведення.</w:t>
            </w:r>
          </w:p>
          <w:p w:rsidR="00044EA1" w:rsidRPr="00E82B48" w:rsidRDefault="00044EA1" w:rsidP="00044E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Times New Roman" w:eastAsia="Times New Roman" w:hAnsi="Times New Roman"/>
                <w:color w:val="000000" w:themeColor="text1"/>
                <w:sz w:val="24"/>
                <w:szCs w:val="24"/>
                <w:lang w:eastAsia="uk-UA"/>
              </w:rPr>
            </w:pPr>
            <w:r w:rsidRPr="00E82B48">
              <w:rPr>
                <w:rFonts w:ascii="Times New Roman" w:eastAsia="Times New Roman" w:hAnsi="Times New Roman"/>
                <w:color w:val="000000" w:themeColor="text1"/>
                <w:sz w:val="24"/>
                <w:szCs w:val="24"/>
                <w:lang w:eastAsia="uk-UA"/>
              </w:rPr>
              <w:t>Громадська вбиральня повинна відповідати вимогам санітарно-гігієнічних, епідеміологічних і екологічних норм. Виконавець забезпечує громадську вбиральню: туалетним папером, паперовими рушниками, рідким милом, дезінфікуючими засобами, освіжувачем повітря, освітленням за допомогою автономних світильників/ламп/інше.</w:t>
            </w:r>
            <w:r>
              <w:rPr>
                <w:rFonts w:ascii="Times New Roman" w:eastAsia="Times New Roman" w:hAnsi="Times New Roman"/>
                <w:color w:val="000000" w:themeColor="text1"/>
                <w:sz w:val="24"/>
                <w:szCs w:val="24"/>
                <w:lang w:eastAsia="uk-UA"/>
              </w:rPr>
              <w:t xml:space="preserve"> </w:t>
            </w:r>
            <w:r w:rsidRPr="00E82B48">
              <w:rPr>
                <w:rFonts w:ascii="Times New Roman" w:eastAsia="Times New Roman" w:hAnsi="Times New Roman"/>
                <w:color w:val="000000" w:themeColor="text1"/>
                <w:sz w:val="24"/>
                <w:szCs w:val="24"/>
                <w:lang w:eastAsia="uk-UA"/>
              </w:rPr>
              <w:t>Режим роботи вбиральні щоденно з 11:00 год. до 19:00 год. Обслуговуючий персонал повинен постійно знаходитись в приміщенні вбиральні в період роботи.</w:t>
            </w:r>
            <w:r>
              <w:rPr>
                <w:rFonts w:ascii="Times New Roman" w:eastAsia="Times New Roman" w:hAnsi="Times New Roman"/>
                <w:color w:val="000000" w:themeColor="text1"/>
                <w:sz w:val="24"/>
                <w:szCs w:val="24"/>
                <w:lang w:eastAsia="uk-UA"/>
              </w:rPr>
              <w:t xml:space="preserve"> </w:t>
            </w:r>
            <w:r w:rsidRPr="00E82B48">
              <w:rPr>
                <w:rFonts w:ascii="Times New Roman" w:eastAsia="Times New Roman" w:hAnsi="Times New Roman"/>
                <w:color w:val="000000" w:themeColor="text1"/>
                <w:sz w:val="24"/>
                <w:szCs w:val="24"/>
                <w:lang w:eastAsia="uk-UA"/>
              </w:rPr>
              <w:t>Режим роботи може бути змінений лише за згодою з замовником без зміни тривалості робочого часу.</w:t>
            </w:r>
          </w:p>
          <w:p w:rsidR="00044EA1" w:rsidRDefault="00044EA1" w:rsidP="00044EA1">
            <w:pPr>
              <w:ind w:firstLine="708"/>
              <w:jc w:val="both"/>
              <w:rPr>
                <w:rFonts w:ascii="Times New Roman" w:hAnsi="Times New Roman"/>
                <w:sz w:val="24"/>
                <w:szCs w:val="24"/>
                <w:lang w:val="uk-UA"/>
              </w:rPr>
            </w:pPr>
            <w:r w:rsidRPr="00F12E4A">
              <w:rPr>
                <w:rFonts w:ascii="Times New Roman" w:hAnsi="Times New Roman"/>
                <w:sz w:val="24"/>
                <w:szCs w:val="24"/>
              </w:rPr>
              <w:t xml:space="preserve">Термін надання послуг </w:t>
            </w:r>
            <w:r>
              <w:rPr>
                <w:rFonts w:ascii="Times New Roman" w:hAnsi="Times New Roman"/>
                <w:sz w:val="24"/>
                <w:szCs w:val="24"/>
                <w:lang w:val="uk-UA"/>
              </w:rPr>
              <w:t>згідно таблиці нижче.</w:t>
            </w:r>
          </w:p>
          <w:p w:rsidR="00044EA1" w:rsidRPr="00F12E4A" w:rsidRDefault="00044EA1" w:rsidP="00044EA1">
            <w:pPr>
              <w:ind w:firstLine="708"/>
              <w:jc w:val="both"/>
              <w:rPr>
                <w:rFonts w:ascii="Times New Roman" w:hAnsi="Times New Roman"/>
                <w:sz w:val="24"/>
                <w:szCs w:val="24"/>
              </w:rPr>
            </w:pPr>
            <w:r w:rsidRPr="00ED420C">
              <w:rPr>
                <w:rFonts w:ascii="Times New Roman" w:hAnsi="Times New Roman"/>
                <w:b/>
                <w:i/>
                <w:sz w:val="24"/>
                <w:szCs w:val="24"/>
              </w:rPr>
              <w:t xml:space="preserve">Загальна кількість надання </w:t>
            </w:r>
            <w:r>
              <w:rPr>
                <w:rFonts w:ascii="Times New Roman" w:hAnsi="Times New Roman"/>
                <w:b/>
                <w:i/>
                <w:sz w:val="24"/>
                <w:szCs w:val="24"/>
              </w:rPr>
              <w:t>послуг - 201</w:t>
            </w:r>
          </w:p>
          <w:p w:rsidR="00044EA1" w:rsidRDefault="00044EA1" w:rsidP="00044EA1">
            <w:pPr>
              <w:jc w:val="both"/>
              <w:rPr>
                <w:rFonts w:ascii="Times New Roman" w:hAnsi="Times New Roman"/>
                <w:sz w:val="24"/>
                <w:szCs w:val="24"/>
              </w:rPr>
            </w:pPr>
            <w:r w:rsidRPr="00F12E4A">
              <w:rPr>
                <w:rFonts w:ascii="Times New Roman" w:hAnsi="Times New Roman"/>
              </w:rPr>
              <w:t xml:space="preserve">Обслуговуючий </w:t>
            </w:r>
            <w:r w:rsidRPr="00ED420C">
              <w:rPr>
                <w:rFonts w:ascii="Times New Roman" w:hAnsi="Times New Roman"/>
                <w:sz w:val="24"/>
                <w:szCs w:val="24"/>
              </w:rPr>
              <w:t xml:space="preserve">персонал (мін. 1 людина) в період роботи громадської вбиральні повинен виконувати наступні роботи: миття підлоги приміщення, панельних стін в середині приміщення, дверей, вікон, сантехнічне </w:t>
            </w:r>
            <w:r>
              <w:rPr>
                <w:rFonts w:ascii="Times New Roman" w:hAnsi="Times New Roman"/>
                <w:sz w:val="24"/>
                <w:szCs w:val="24"/>
              </w:rPr>
              <w:t xml:space="preserve">обладнання, </w:t>
            </w:r>
            <w:r>
              <w:rPr>
                <w:rFonts w:ascii="Times New Roman" w:hAnsi="Times New Roman"/>
              </w:rPr>
              <w:t>о</w:t>
            </w:r>
            <w:r w:rsidRPr="005936F5">
              <w:rPr>
                <w:rFonts w:ascii="Times New Roman" w:hAnsi="Times New Roman"/>
              </w:rPr>
              <w:t>порожнення</w:t>
            </w:r>
            <w:r w:rsidRPr="005936F5">
              <w:rPr>
                <w:rFonts w:ascii="Times New Roman" w:hAnsi="Times New Roman"/>
                <w:spacing w:val="-5"/>
              </w:rPr>
              <w:t xml:space="preserve"> </w:t>
            </w:r>
            <w:r w:rsidRPr="005936F5">
              <w:rPr>
                <w:rFonts w:ascii="Times New Roman" w:hAnsi="Times New Roman"/>
              </w:rPr>
              <w:t>урн</w:t>
            </w:r>
            <w:r>
              <w:rPr>
                <w:rFonts w:ascii="Times New Roman" w:hAnsi="Times New Roman"/>
                <w:sz w:val="24"/>
                <w:szCs w:val="24"/>
              </w:rPr>
              <w:t>. П</w:t>
            </w:r>
            <w:r w:rsidRPr="00ED420C">
              <w:rPr>
                <w:rFonts w:ascii="Times New Roman" w:hAnsi="Times New Roman"/>
                <w:sz w:val="24"/>
                <w:szCs w:val="24"/>
              </w:rPr>
              <w:t>ри необхідності</w:t>
            </w:r>
            <w:r>
              <w:rPr>
                <w:rFonts w:ascii="Times New Roman" w:hAnsi="Times New Roman"/>
                <w:sz w:val="24"/>
                <w:szCs w:val="24"/>
              </w:rPr>
              <w:t>:</w:t>
            </w:r>
            <w:r w:rsidRPr="00ED420C">
              <w:rPr>
                <w:rFonts w:ascii="Times New Roman" w:hAnsi="Times New Roman"/>
                <w:sz w:val="24"/>
                <w:szCs w:val="24"/>
              </w:rPr>
              <w:t xml:space="preserve"> </w:t>
            </w:r>
            <w:r>
              <w:rPr>
                <w:rFonts w:ascii="Times New Roman" w:hAnsi="Times New Roman"/>
                <w:sz w:val="24"/>
                <w:szCs w:val="24"/>
              </w:rPr>
              <w:t xml:space="preserve">миття </w:t>
            </w:r>
            <w:r w:rsidRPr="00ED420C">
              <w:rPr>
                <w:rFonts w:ascii="Times New Roman" w:hAnsi="Times New Roman"/>
                <w:sz w:val="24"/>
                <w:szCs w:val="24"/>
              </w:rPr>
              <w:t>стін зовнішнього фасаду</w:t>
            </w:r>
            <w:r>
              <w:rPr>
                <w:rFonts w:ascii="Times New Roman" w:hAnsi="Times New Roman"/>
                <w:sz w:val="24"/>
                <w:szCs w:val="24"/>
              </w:rPr>
              <w:t>,</w:t>
            </w:r>
            <w:r w:rsidRPr="00ED420C">
              <w:rPr>
                <w:rFonts w:ascii="Times New Roman" w:hAnsi="Times New Roman"/>
                <w:sz w:val="24"/>
                <w:szCs w:val="24"/>
              </w:rPr>
              <w:t xml:space="preserve"> прибирання та підмітання прилеглої території навколо будівлі громадської вбиральні</w:t>
            </w:r>
            <w:r>
              <w:rPr>
                <w:rFonts w:ascii="Times New Roman" w:hAnsi="Times New Roman"/>
                <w:sz w:val="24"/>
                <w:szCs w:val="24"/>
              </w:rPr>
              <w:t>;</w:t>
            </w:r>
            <w:r w:rsidRPr="00ED420C">
              <w:rPr>
                <w:rFonts w:ascii="Times New Roman" w:hAnsi="Times New Roman"/>
                <w:sz w:val="24"/>
                <w:szCs w:val="24"/>
              </w:rPr>
              <w:t xml:space="preserve"> виконувати видалення </w:t>
            </w:r>
            <w:r>
              <w:rPr>
                <w:rFonts w:ascii="Times New Roman" w:hAnsi="Times New Roman"/>
                <w:sz w:val="24"/>
                <w:szCs w:val="24"/>
              </w:rPr>
              <w:t>нецензурних написів з</w:t>
            </w:r>
            <w:r w:rsidRPr="00ED420C">
              <w:rPr>
                <w:rFonts w:ascii="Times New Roman" w:hAnsi="Times New Roman"/>
                <w:sz w:val="24"/>
                <w:szCs w:val="24"/>
              </w:rPr>
              <w:t xml:space="preserve"> фасаду</w:t>
            </w:r>
            <w:r>
              <w:rPr>
                <w:rFonts w:ascii="Times New Roman" w:hAnsi="Times New Roman"/>
                <w:sz w:val="24"/>
                <w:szCs w:val="24"/>
              </w:rPr>
              <w:t>, дивитися за охайним ставленням відвідувачів за обладнанням.</w:t>
            </w:r>
          </w:p>
          <w:p w:rsidR="00044EA1" w:rsidRPr="002F1649" w:rsidRDefault="00044EA1" w:rsidP="00044EA1">
            <w:pPr>
              <w:pStyle w:val="a5"/>
              <w:numPr>
                <w:ilvl w:val="0"/>
                <w:numId w:val="39"/>
              </w:numPr>
              <w:jc w:val="both"/>
              <w:rPr>
                <w:rFonts w:ascii="Times New Roman" w:hAnsi="Times New Roman"/>
                <w:b/>
                <w:i/>
                <w:sz w:val="24"/>
                <w:szCs w:val="24"/>
              </w:rPr>
            </w:pPr>
            <w:r w:rsidRPr="002F1649">
              <w:rPr>
                <w:rFonts w:ascii="Times New Roman" w:hAnsi="Times New Roman"/>
                <w:b/>
                <w:i/>
                <w:sz w:val="24"/>
                <w:szCs w:val="24"/>
              </w:rPr>
              <w:t>Громадський</w:t>
            </w:r>
            <w:r w:rsidRPr="002F1649">
              <w:rPr>
                <w:rFonts w:ascii="Times New Roman" w:hAnsi="Times New Roman"/>
                <w:b/>
                <w:i/>
                <w:spacing w:val="-7"/>
                <w:sz w:val="24"/>
                <w:szCs w:val="24"/>
              </w:rPr>
              <w:t xml:space="preserve"> </w:t>
            </w:r>
            <w:r w:rsidRPr="002F1649">
              <w:rPr>
                <w:rFonts w:ascii="Times New Roman" w:hAnsi="Times New Roman"/>
                <w:b/>
                <w:i/>
                <w:sz w:val="24"/>
                <w:szCs w:val="24"/>
              </w:rPr>
              <w:t>туалет</w:t>
            </w:r>
            <w:r w:rsidRPr="002F1649">
              <w:rPr>
                <w:rFonts w:ascii="Times New Roman" w:hAnsi="Times New Roman"/>
                <w:b/>
                <w:i/>
                <w:spacing w:val="-3"/>
                <w:sz w:val="24"/>
                <w:szCs w:val="24"/>
              </w:rPr>
              <w:t xml:space="preserve"> </w:t>
            </w:r>
            <w:r w:rsidRPr="002F1649">
              <w:rPr>
                <w:rFonts w:ascii="Times New Roman" w:hAnsi="Times New Roman"/>
                <w:b/>
                <w:i/>
                <w:sz w:val="24"/>
                <w:szCs w:val="24"/>
              </w:rPr>
              <w:t>в</w:t>
            </w:r>
            <w:r w:rsidRPr="002F1649">
              <w:rPr>
                <w:rFonts w:ascii="Times New Roman" w:hAnsi="Times New Roman"/>
                <w:b/>
                <w:i/>
                <w:spacing w:val="-1"/>
                <w:sz w:val="24"/>
                <w:szCs w:val="24"/>
              </w:rPr>
              <w:t xml:space="preserve"> </w:t>
            </w:r>
            <w:r w:rsidRPr="002F1649">
              <w:rPr>
                <w:rFonts w:ascii="Times New Roman" w:hAnsi="Times New Roman"/>
                <w:b/>
                <w:i/>
                <w:sz w:val="24"/>
                <w:szCs w:val="24"/>
              </w:rPr>
              <w:t>зоні</w:t>
            </w:r>
            <w:r w:rsidRPr="002F1649">
              <w:rPr>
                <w:rFonts w:ascii="Times New Roman" w:hAnsi="Times New Roman"/>
                <w:b/>
                <w:i/>
                <w:spacing w:val="-4"/>
                <w:sz w:val="24"/>
                <w:szCs w:val="24"/>
              </w:rPr>
              <w:t xml:space="preserve"> </w:t>
            </w:r>
            <w:r w:rsidRPr="002F1649">
              <w:rPr>
                <w:rFonts w:ascii="Times New Roman" w:hAnsi="Times New Roman"/>
                <w:b/>
                <w:i/>
                <w:sz w:val="24"/>
                <w:szCs w:val="24"/>
              </w:rPr>
              <w:t>відпочинку</w:t>
            </w:r>
            <w:r w:rsidRPr="002F1649">
              <w:rPr>
                <w:rFonts w:ascii="Times New Roman" w:hAnsi="Times New Roman"/>
                <w:b/>
                <w:i/>
                <w:spacing w:val="-3"/>
                <w:sz w:val="24"/>
                <w:szCs w:val="24"/>
              </w:rPr>
              <w:t xml:space="preserve"> </w:t>
            </w:r>
            <w:r w:rsidRPr="002F1649">
              <w:rPr>
                <w:rFonts w:ascii="Times New Roman" w:hAnsi="Times New Roman"/>
                <w:b/>
                <w:i/>
                <w:sz w:val="24"/>
                <w:szCs w:val="24"/>
              </w:rPr>
              <w:t>біля</w:t>
            </w:r>
            <w:r w:rsidRPr="002F1649">
              <w:rPr>
                <w:rFonts w:ascii="Times New Roman" w:hAnsi="Times New Roman"/>
                <w:b/>
                <w:i/>
                <w:spacing w:val="-4"/>
                <w:sz w:val="24"/>
                <w:szCs w:val="24"/>
              </w:rPr>
              <w:t xml:space="preserve"> </w:t>
            </w:r>
            <w:r w:rsidRPr="002F1649">
              <w:rPr>
                <w:rFonts w:ascii="Times New Roman" w:hAnsi="Times New Roman"/>
                <w:b/>
                <w:i/>
                <w:sz w:val="24"/>
                <w:szCs w:val="24"/>
              </w:rPr>
              <w:t>води</w:t>
            </w:r>
            <w:r w:rsidRPr="002F1649">
              <w:rPr>
                <w:rFonts w:ascii="Times New Roman" w:hAnsi="Times New Roman"/>
                <w:b/>
                <w:i/>
                <w:spacing w:val="5"/>
                <w:sz w:val="24"/>
                <w:szCs w:val="24"/>
              </w:rPr>
              <w:t xml:space="preserve"> </w:t>
            </w:r>
            <w:r w:rsidRPr="002F1649">
              <w:rPr>
                <w:rFonts w:ascii="Times New Roman" w:hAnsi="Times New Roman"/>
                <w:b/>
                <w:bCs/>
                <w:i/>
                <w:iCs/>
                <w:sz w:val="24"/>
                <w:szCs w:val="24"/>
              </w:rPr>
              <w:t>на вул. Ботанічній (</w:t>
            </w:r>
            <w:r w:rsidRPr="002F1649">
              <w:rPr>
                <w:rFonts w:ascii="Times New Roman" w:hAnsi="Times New Roman"/>
                <w:b/>
                <w:i/>
                <w:sz w:val="24"/>
                <w:szCs w:val="24"/>
              </w:rPr>
              <w:t>Маршака) (Тернівський район)</w:t>
            </w:r>
          </w:p>
          <w:p w:rsidR="00044EA1" w:rsidRPr="00E82B48" w:rsidRDefault="00044EA1" w:rsidP="00044E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Times New Roman" w:eastAsia="Times New Roman" w:hAnsi="Times New Roman"/>
                <w:color w:val="000000" w:themeColor="text1"/>
                <w:sz w:val="24"/>
                <w:szCs w:val="24"/>
                <w:lang w:eastAsia="uk-UA"/>
              </w:rPr>
            </w:pPr>
            <w:r>
              <w:rPr>
                <w:rFonts w:ascii="Times New Roman" w:eastAsia="Times New Roman" w:hAnsi="Times New Roman"/>
                <w:color w:val="000000" w:themeColor="text1"/>
                <w:sz w:val="24"/>
                <w:szCs w:val="24"/>
                <w:lang w:eastAsia="uk-UA"/>
              </w:rPr>
              <w:t xml:space="preserve">Громадський туалет модульного типу має </w:t>
            </w:r>
            <w:r w:rsidRPr="00E82B48">
              <w:rPr>
                <w:rFonts w:ascii="Times New Roman" w:eastAsia="Times New Roman" w:hAnsi="Times New Roman"/>
                <w:color w:val="000000" w:themeColor="text1"/>
                <w:sz w:val="24"/>
                <w:szCs w:val="24"/>
                <w:lang w:eastAsia="uk-UA"/>
              </w:rPr>
              <w:t>централізоване водопостачання та водовідведення.</w:t>
            </w:r>
          </w:p>
          <w:p w:rsidR="00044EA1" w:rsidRPr="00E82B48" w:rsidRDefault="00044EA1" w:rsidP="00044E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olor w:val="000000" w:themeColor="text1"/>
                <w:sz w:val="24"/>
                <w:szCs w:val="24"/>
                <w:lang w:eastAsia="uk-UA"/>
              </w:rPr>
            </w:pPr>
            <w:r w:rsidRPr="00E82B48">
              <w:rPr>
                <w:rFonts w:ascii="Times New Roman" w:eastAsia="Times New Roman" w:hAnsi="Times New Roman"/>
                <w:color w:val="000000" w:themeColor="text1"/>
                <w:sz w:val="24"/>
                <w:szCs w:val="24"/>
                <w:lang w:eastAsia="uk-UA"/>
              </w:rPr>
              <w:t>Громадський туалет повинен відповідати вимогам санітарно-гігієнічних, епідеміологічн</w:t>
            </w:r>
            <w:r>
              <w:rPr>
                <w:rFonts w:ascii="Times New Roman" w:eastAsia="Times New Roman" w:hAnsi="Times New Roman"/>
                <w:color w:val="000000" w:themeColor="text1"/>
                <w:sz w:val="24"/>
                <w:szCs w:val="24"/>
                <w:lang w:eastAsia="uk-UA"/>
              </w:rPr>
              <w:t>их і екологічних норм. Виконавець забезпечує громадський туалет:</w:t>
            </w:r>
            <w:r w:rsidRPr="00E82B48">
              <w:rPr>
                <w:rFonts w:ascii="Times New Roman" w:eastAsia="Times New Roman" w:hAnsi="Times New Roman"/>
                <w:color w:val="000000" w:themeColor="text1"/>
                <w:sz w:val="24"/>
                <w:szCs w:val="24"/>
                <w:lang w:eastAsia="uk-UA"/>
              </w:rPr>
              <w:t xml:space="preserve"> туалетним папером, </w:t>
            </w:r>
            <w:r>
              <w:rPr>
                <w:rFonts w:ascii="Times New Roman" w:eastAsia="Times New Roman" w:hAnsi="Times New Roman"/>
                <w:color w:val="000000" w:themeColor="text1"/>
                <w:sz w:val="24"/>
                <w:szCs w:val="24"/>
                <w:lang w:eastAsia="uk-UA"/>
              </w:rPr>
              <w:t>паперовими рушниками</w:t>
            </w:r>
            <w:r w:rsidRPr="00E82B48">
              <w:rPr>
                <w:rFonts w:ascii="Times New Roman" w:eastAsia="Times New Roman" w:hAnsi="Times New Roman"/>
                <w:color w:val="000000" w:themeColor="text1"/>
                <w:sz w:val="24"/>
                <w:szCs w:val="24"/>
                <w:lang w:eastAsia="uk-UA"/>
              </w:rPr>
              <w:t>, рідким милом, дезінфікуючим</w:t>
            </w:r>
            <w:r>
              <w:rPr>
                <w:rFonts w:ascii="Times New Roman" w:eastAsia="Times New Roman" w:hAnsi="Times New Roman"/>
                <w:color w:val="000000" w:themeColor="text1"/>
                <w:sz w:val="24"/>
                <w:szCs w:val="24"/>
                <w:lang w:eastAsia="uk-UA"/>
              </w:rPr>
              <w:t xml:space="preserve">и засобами, освіжувачем повітря, </w:t>
            </w:r>
            <w:r w:rsidRPr="00E82B48">
              <w:rPr>
                <w:rFonts w:ascii="Times New Roman" w:eastAsia="Times New Roman" w:hAnsi="Times New Roman"/>
                <w:color w:val="000000" w:themeColor="text1"/>
                <w:sz w:val="24"/>
                <w:szCs w:val="24"/>
                <w:lang w:eastAsia="uk-UA"/>
              </w:rPr>
              <w:t>освітленням за допомогою автономних світильників/ламп/інше.</w:t>
            </w:r>
            <w:r>
              <w:rPr>
                <w:rFonts w:ascii="Times New Roman" w:eastAsia="Times New Roman" w:hAnsi="Times New Roman"/>
                <w:color w:val="000000" w:themeColor="text1"/>
                <w:sz w:val="24"/>
                <w:szCs w:val="24"/>
                <w:lang w:eastAsia="uk-UA"/>
              </w:rPr>
              <w:t xml:space="preserve"> </w:t>
            </w:r>
            <w:r w:rsidRPr="00E82B48">
              <w:rPr>
                <w:rFonts w:ascii="Times New Roman" w:eastAsia="Times New Roman" w:hAnsi="Times New Roman"/>
                <w:color w:val="000000" w:themeColor="text1"/>
                <w:sz w:val="24"/>
                <w:szCs w:val="24"/>
                <w:lang w:eastAsia="uk-UA"/>
              </w:rPr>
              <w:t>Режим роботи вбиральні щоденно з 11:00 год. до 19:00 год. Обслуговуючий персонал повинен знаходитись в приміщенні вбиральні в період роботи. Режим роботи може бути змінений лише за згодою з замовником без зміни тривалості робочого часу.</w:t>
            </w:r>
          </w:p>
          <w:p w:rsidR="00044EA1" w:rsidRDefault="00044EA1" w:rsidP="00044EA1">
            <w:pPr>
              <w:ind w:firstLine="708"/>
              <w:jc w:val="both"/>
              <w:rPr>
                <w:rFonts w:ascii="Times New Roman" w:hAnsi="Times New Roman"/>
                <w:sz w:val="24"/>
                <w:szCs w:val="24"/>
                <w:lang w:val="uk-UA"/>
              </w:rPr>
            </w:pPr>
            <w:r w:rsidRPr="002F1649">
              <w:rPr>
                <w:rFonts w:ascii="Times New Roman" w:hAnsi="Times New Roman"/>
                <w:sz w:val="24"/>
                <w:szCs w:val="24"/>
              </w:rPr>
              <w:t xml:space="preserve">Термін надання послуг </w:t>
            </w:r>
            <w:r>
              <w:rPr>
                <w:rFonts w:ascii="Times New Roman" w:hAnsi="Times New Roman"/>
                <w:sz w:val="24"/>
                <w:szCs w:val="24"/>
                <w:lang w:val="uk-UA"/>
              </w:rPr>
              <w:t>згідно таблиці нижче.</w:t>
            </w:r>
          </w:p>
          <w:p w:rsidR="00044EA1" w:rsidRPr="00E82B48" w:rsidRDefault="00044EA1" w:rsidP="00044EA1">
            <w:pPr>
              <w:ind w:firstLine="708"/>
              <w:jc w:val="both"/>
              <w:rPr>
                <w:rFonts w:ascii="Times New Roman" w:hAnsi="Times New Roman"/>
                <w:i/>
                <w:sz w:val="24"/>
                <w:szCs w:val="24"/>
              </w:rPr>
            </w:pPr>
            <w:r>
              <w:rPr>
                <w:rFonts w:ascii="Times New Roman" w:hAnsi="Times New Roman"/>
                <w:i/>
                <w:sz w:val="24"/>
                <w:szCs w:val="24"/>
              </w:rPr>
              <w:t xml:space="preserve"> </w:t>
            </w:r>
            <w:r w:rsidRPr="00ED420C">
              <w:rPr>
                <w:rFonts w:ascii="Times New Roman" w:hAnsi="Times New Roman"/>
                <w:b/>
                <w:i/>
                <w:sz w:val="24"/>
                <w:szCs w:val="24"/>
              </w:rPr>
              <w:t xml:space="preserve">Загальна кількість надання послуг - </w:t>
            </w:r>
            <w:r>
              <w:rPr>
                <w:rFonts w:ascii="Times New Roman" w:hAnsi="Times New Roman"/>
                <w:b/>
                <w:i/>
                <w:sz w:val="24"/>
                <w:szCs w:val="24"/>
              </w:rPr>
              <w:t xml:space="preserve"> 175 </w:t>
            </w:r>
          </w:p>
          <w:p w:rsidR="00044EA1" w:rsidRDefault="00044EA1" w:rsidP="00044EA1">
            <w:pPr>
              <w:ind w:firstLine="708"/>
              <w:jc w:val="both"/>
              <w:rPr>
                <w:rFonts w:ascii="Times New Roman" w:hAnsi="Times New Roman"/>
                <w:sz w:val="24"/>
                <w:szCs w:val="24"/>
              </w:rPr>
            </w:pPr>
            <w:r w:rsidRPr="00F12E4A">
              <w:rPr>
                <w:rFonts w:ascii="Times New Roman" w:hAnsi="Times New Roman"/>
              </w:rPr>
              <w:t xml:space="preserve">Обслуговуючий </w:t>
            </w:r>
            <w:r w:rsidRPr="00ED420C">
              <w:rPr>
                <w:rFonts w:ascii="Times New Roman" w:hAnsi="Times New Roman"/>
                <w:sz w:val="24"/>
                <w:szCs w:val="24"/>
              </w:rPr>
              <w:t>персонал (мін. 1 людина) в пері</w:t>
            </w:r>
            <w:r>
              <w:rPr>
                <w:rFonts w:ascii="Times New Roman" w:hAnsi="Times New Roman"/>
                <w:sz w:val="24"/>
                <w:szCs w:val="24"/>
              </w:rPr>
              <w:t>од роботи громадського туалету</w:t>
            </w:r>
            <w:r w:rsidRPr="00ED420C">
              <w:rPr>
                <w:rFonts w:ascii="Times New Roman" w:hAnsi="Times New Roman"/>
                <w:sz w:val="24"/>
                <w:szCs w:val="24"/>
              </w:rPr>
              <w:t xml:space="preserve"> повинен виконувати наступні роботи: миття підлоги приміщення, панельних стін в середині приміщення, дверей, вікон, сантехнічне </w:t>
            </w:r>
            <w:r>
              <w:rPr>
                <w:rFonts w:ascii="Times New Roman" w:hAnsi="Times New Roman"/>
                <w:sz w:val="24"/>
                <w:szCs w:val="24"/>
              </w:rPr>
              <w:t xml:space="preserve">обладнання, </w:t>
            </w:r>
            <w:r>
              <w:rPr>
                <w:rFonts w:ascii="Times New Roman" w:hAnsi="Times New Roman"/>
              </w:rPr>
              <w:t>о</w:t>
            </w:r>
            <w:r w:rsidRPr="005936F5">
              <w:rPr>
                <w:rFonts w:ascii="Times New Roman" w:hAnsi="Times New Roman"/>
              </w:rPr>
              <w:t>порожнення</w:t>
            </w:r>
            <w:r w:rsidRPr="005936F5">
              <w:rPr>
                <w:rFonts w:ascii="Times New Roman" w:hAnsi="Times New Roman"/>
                <w:spacing w:val="-5"/>
              </w:rPr>
              <w:t xml:space="preserve"> </w:t>
            </w:r>
            <w:r w:rsidRPr="005936F5">
              <w:rPr>
                <w:rFonts w:ascii="Times New Roman" w:hAnsi="Times New Roman"/>
              </w:rPr>
              <w:t>урн</w:t>
            </w:r>
            <w:r>
              <w:rPr>
                <w:rFonts w:ascii="Times New Roman" w:hAnsi="Times New Roman"/>
                <w:sz w:val="24"/>
                <w:szCs w:val="24"/>
              </w:rPr>
              <w:t>. П</w:t>
            </w:r>
            <w:r w:rsidRPr="00ED420C">
              <w:rPr>
                <w:rFonts w:ascii="Times New Roman" w:hAnsi="Times New Roman"/>
                <w:sz w:val="24"/>
                <w:szCs w:val="24"/>
              </w:rPr>
              <w:t>ри необхідності</w:t>
            </w:r>
            <w:r>
              <w:rPr>
                <w:rFonts w:ascii="Times New Roman" w:hAnsi="Times New Roman"/>
                <w:sz w:val="24"/>
                <w:szCs w:val="24"/>
              </w:rPr>
              <w:t>:</w:t>
            </w:r>
            <w:r w:rsidRPr="00ED420C">
              <w:rPr>
                <w:rFonts w:ascii="Times New Roman" w:hAnsi="Times New Roman"/>
                <w:sz w:val="24"/>
                <w:szCs w:val="24"/>
              </w:rPr>
              <w:t xml:space="preserve"> </w:t>
            </w:r>
            <w:r>
              <w:rPr>
                <w:rFonts w:ascii="Times New Roman" w:hAnsi="Times New Roman"/>
                <w:sz w:val="24"/>
                <w:szCs w:val="24"/>
              </w:rPr>
              <w:t xml:space="preserve">миття </w:t>
            </w:r>
            <w:r w:rsidRPr="00ED420C">
              <w:rPr>
                <w:rFonts w:ascii="Times New Roman" w:hAnsi="Times New Roman"/>
                <w:sz w:val="24"/>
                <w:szCs w:val="24"/>
              </w:rPr>
              <w:t>стін зовнішнього фасаду</w:t>
            </w:r>
            <w:r>
              <w:rPr>
                <w:rFonts w:ascii="Times New Roman" w:hAnsi="Times New Roman"/>
                <w:sz w:val="24"/>
                <w:szCs w:val="24"/>
              </w:rPr>
              <w:t>,</w:t>
            </w:r>
            <w:r w:rsidRPr="00ED420C">
              <w:rPr>
                <w:rFonts w:ascii="Times New Roman" w:hAnsi="Times New Roman"/>
                <w:sz w:val="24"/>
                <w:szCs w:val="24"/>
              </w:rPr>
              <w:t xml:space="preserve"> прибирання та підмітання прилеглої території навколо будівлі громадської вбиральні</w:t>
            </w:r>
            <w:r>
              <w:rPr>
                <w:rFonts w:ascii="Times New Roman" w:hAnsi="Times New Roman"/>
                <w:sz w:val="24"/>
                <w:szCs w:val="24"/>
              </w:rPr>
              <w:t>;</w:t>
            </w:r>
            <w:r w:rsidRPr="00ED420C">
              <w:rPr>
                <w:rFonts w:ascii="Times New Roman" w:hAnsi="Times New Roman"/>
                <w:sz w:val="24"/>
                <w:szCs w:val="24"/>
              </w:rPr>
              <w:t xml:space="preserve"> виконувати видалення </w:t>
            </w:r>
            <w:r>
              <w:rPr>
                <w:rFonts w:ascii="Times New Roman" w:hAnsi="Times New Roman"/>
                <w:sz w:val="24"/>
                <w:szCs w:val="24"/>
              </w:rPr>
              <w:t>нецензурних написів з</w:t>
            </w:r>
            <w:r w:rsidRPr="00ED420C">
              <w:rPr>
                <w:rFonts w:ascii="Times New Roman" w:hAnsi="Times New Roman"/>
                <w:sz w:val="24"/>
                <w:szCs w:val="24"/>
              </w:rPr>
              <w:t xml:space="preserve"> фасаду</w:t>
            </w:r>
            <w:r>
              <w:rPr>
                <w:rFonts w:ascii="Times New Roman" w:hAnsi="Times New Roman"/>
                <w:sz w:val="24"/>
                <w:szCs w:val="24"/>
              </w:rPr>
              <w:t>, дивитися за охайним ставленням відвідувачів за обладнанням.</w:t>
            </w:r>
          </w:p>
          <w:p w:rsidR="00044EA1" w:rsidRPr="002F1649" w:rsidRDefault="00044EA1" w:rsidP="00044EA1">
            <w:pPr>
              <w:pStyle w:val="a5"/>
              <w:numPr>
                <w:ilvl w:val="0"/>
                <w:numId w:val="39"/>
              </w:numPr>
              <w:ind w:right="7"/>
              <w:jc w:val="both"/>
              <w:rPr>
                <w:rFonts w:ascii="Times New Roman" w:hAnsi="Times New Roman"/>
                <w:b/>
                <w:color w:val="000000" w:themeColor="text1"/>
                <w:sz w:val="24"/>
                <w:szCs w:val="24"/>
              </w:rPr>
            </w:pPr>
            <w:r w:rsidRPr="002F1649">
              <w:rPr>
                <w:rFonts w:ascii="Times New Roman" w:hAnsi="Times New Roman"/>
                <w:b/>
                <w:color w:val="000000" w:themeColor="text1"/>
                <w:sz w:val="24"/>
                <w:szCs w:val="24"/>
              </w:rPr>
              <w:t xml:space="preserve">Громадська вбиральня біля нежитлової будівлі по вул. Героїв Маріуполя, 71 </w:t>
            </w:r>
          </w:p>
          <w:p w:rsidR="00044EA1" w:rsidRDefault="00044EA1" w:rsidP="00044E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Times New Roman" w:eastAsia="Times New Roman" w:hAnsi="Times New Roman"/>
                <w:color w:val="000000" w:themeColor="text1"/>
                <w:sz w:val="24"/>
                <w:szCs w:val="24"/>
                <w:lang w:eastAsia="uk-UA"/>
              </w:rPr>
            </w:pPr>
            <w:r w:rsidRPr="00E82B48">
              <w:rPr>
                <w:rFonts w:ascii="Times New Roman" w:eastAsia="Times New Roman" w:hAnsi="Times New Roman"/>
                <w:color w:val="000000" w:themeColor="text1"/>
                <w:sz w:val="24"/>
                <w:szCs w:val="24"/>
                <w:lang w:eastAsia="uk-UA"/>
              </w:rPr>
              <w:t>Громадська вбиральня модульного типу має централізоване водопостачання та водовідведення.</w:t>
            </w:r>
            <w:r>
              <w:rPr>
                <w:rFonts w:ascii="Times New Roman" w:eastAsia="Times New Roman" w:hAnsi="Times New Roman"/>
                <w:color w:val="000000" w:themeColor="text1"/>
                <w:sz w:val="24"/>
                <w:szCs w:val="24"/>
                <w:lang w:eastAsia="uk-UA"/>
              </w:rPr>
              <w:t xml:space="preserve"> </w:t>
            </w:r>
            <w:r w:rsidRPr="00E82B48">
              <w:rPr>
                <w:rFonts w:ascii="Times New Roman" w:eastAsia="Times New Roman" w:hAnsi="Times New Roman"/>
                <w:color w:val="000000" w:themeColor="text1"/>
                <w:sz w:val="24"/>
                <w:szCs w:val="24"/>
                <w:lang w:eastAsia="uk-UA"/>
              </w:rPr>
              <w:t>Громадська вбиральня повинна відповідати вимогам санітарно-гігієнічних, епідеміологічних і екологічних норм. Виконавець забезпечує громадську вбиральню: туалетним папером, паперовими рушниками, паперовими накладками на унітаз, рідким милом, дезінфікуючим</w:t>
            </w:r>
            <w:r>
              <w:rPr>
                <w:rFonts w:ascii="Times New Roman" w:eastAsia="Times New Roman" w:hAnsi="Times New Roman"/>
                <w:color w:val="000000" w:themeColor="text1"/>
                <w:sz w:val="24"/>
                <w:szCs w:val="24"/>
                <w:lang w:eastAsia="uk-UA"/>
              </w:rPr>
              <w:t>и засобами, освіжувачем повітря,</w:t>
            </w:r>
            <w:r w:rsidRPr="00201D74">
              <w:rPr>
                <w:rFonts w:ascii="Times New Roman" w:eastAsia="Times New Roman" w:hAnsi="Times New Roman"/>
                <w:color w:val="000000" w:themeColor="text1"/>
                <w:sz w:val="24"/>
                <w:szCs w:val="24"/>
                <w:lang w:eastAsia="uk-UA"/>
              </w:rPr>
              <w:t xml:space="preserve"> </w:t>
            </w:r>
            <w:r w:rsidRPr="00E82B48">
              <w:rPr>
                <w:rFonts w:ascii="Times New Roman" w:eastAsia="Times New Roman" w:hAnsi="Times New Roman"/>
                <w:color w:val="000000" w:themeColor="text1"/>
                <w:sz w:val="24"/>
                <w:szCs w:val="24"/>
                <w:lang w:eastAsia="uk-UA"/>
              </w:rPr>
              <w:t>освітленням за допомогою автономних світильників/ламп/інше.</w:t>
            </w:r>
            <w:r>
              <w:rPr>
                <w:rFonts w:ascii="Times New Roman" w:eastAsia="Times New Roman" w:hAnsi="Times New Roman"/>
                <w:color w:val="000000" w:themeColor="text1"/>
                <w:sz w:val="24"/>
                <w:szCs w:val="24"/>
                <w:lang w:eastAsia="uk-UA"/>
              </w:rPr>
              <w:t xml:space="preserve"> </w:t>
            </w:r>
            <w:r w:rsidRPr="00E82B48">
              <w:rPr>
                <w:rFonts w:ascii="Times New Roman" w:eastAsia="Times New Roman" w:hAnsi="Times New Roman"/>
                <w:color w:val="000000" w:themeColor="text1"/>
                <w:sz w:val="24"/>
                <w:szCs w:val="24"/>
                <w:lang w:eastAsia="uk-UA"/>
              </w:rPr>
              <w:t>Режим роботи вбиральні щоденно з 08:00 год. до 20:00 год. Обслуговуючий персонал повинен знаходитись в приміщенні вбиральні в період роботи.</w:t>
            </w:r>
            <w:r>
              <w:rPr>
                <w:rFonts w:ascii="Times New Roman" w:eastAsia="Times New Roman" w:hAnsi="Times New Roman"/>
                <w:color w:val="000000" w:themeColor="text1"/>
                <w:sz w:val="24"/>
                <w:szCs w:val="24"/>
                <w:lang w:eastAsia="uk-UA"/>
              </w:rPr>
              <w:t xml:space="preserve"> </w:t>
            </w:r>
            <w:r w:rsidRPr="00E82B48">
              <w:rPr>
                <w:rFonts w:ascii="Times New Roman" w:eastAsia="Times New Roman" w:hAnsi="Times New Roman"/>
                <w:color w:val="000000" w:themeColor="text1"/>
                <w:sz w:val="24"/>
                <w:szCs w:val="24"/>
                <w:lang w:eastAsia="uk-UA"/>
              </w:rPr>
              <w:t xml:space="preserve"> Режим роботи може бути змінений лише за згодою з замовником без зміни тривалості робочого часу.</w:t>
            </w:r>
          </w:p>
          <w:p w:rsidR="00044EA1" w:rsidRPr="00E82B48" w:rsidRDefault="00044EA1" w:rsidP="00044EA1">
            <w:pPr>
              <w:ind w:firstLine="708"/>
              <w:jc w:val="both"/>
              <w:rPr>
                <w:rFonts w:ascii="Times New Roman" w:eastAsia="Times New Roman" w:hAnsi="Times New Roman"/>
                <w:color w:val="000000" w:themeColor="text1"/>
                <w:sz w:val="24"/>
                <w:szCs w:val="24"/>
                <w:lang w:eastAsia="uk-UA"/>
              </w:rPr>
            </w:pPr>
            <w:r w:rsidRPr="002F1649">
              <w:rPr>
                <w:rFonts w:ascii="Times New Roman" w:hAnsi="Times New Roman"/>
                <w:sz w:val="24"/>
                <w:szCs w:val="24"/>
              </w:rPr>
              <w:t xml:space="preserve">Термін надання послуг </w:t>
            </w:r>
            <w:r>
              <w:rPr>
                <w:rFonts w:ascii="Times New Roman" w:hAnsi="Times New Roman"/>
                <w:sz w:val="24"/>
                <w:szCs w:val="24"/>
                <w:lang w:val="uk-UA"/>
              </w:rPr>
              <w:t>згідно таблиці нижче</w:t>
            </w:r>
            <w:r w:rsidRPr="002F1649">
              <w:rPr>
                <w:rFonts w:ascii="Times New Roman" w:hAnsi="Times New Roman"/>
                <w:sz w:val="24"/>
                <w:szCs w:val="24"/>
              </w:rPr>
              <w:t>.</w:t>
            </w:r>
          </w:p>
          <w:p w:rsidR="00044EA1" w:rsidRDefault="00044EA1" w:rsidP="00044EA1">
            <w:pPr>
              <w:ind w:firstLine="708"/>
              <w:jc w:val="both"/>
              <w:rPr>
                <w:rFonts w:ascii="Times New Roman" w:hAnsi="Times New Roman"/>
                <w:b/>
                <w:i/>
                <w:sz w:val="24"/>
                <w:szCs w:val="24"/>
              </w:rPr>
            </w:pPr>
            <w:r w:rsidRPr="00ED420C">
              <w:rPr>
                <w:rFonts w:ascii="Times New Roman" w:hAnsi="Times New Roman"/>
                <w:b/>
                <w:i/>
                <w:sz w:val="24"/>
                <w:szCs w:val="24"/>
              </w:rPr>
              <w:t xml:space="preserve">Загальна кількість надання послуг - </w:t>
            </w:r>
            <w:r>
              <w:rPr>
                <w:rFonts w:ascii="Times New Roman" w:hAnsi="Times New Roman"/>
                <w:b/>
                <w:i/>
                <w:sz w:val="24"/>
                <w:szCs w:val="24"/>
              </w:rPr>
              <w:t xml:space="preserve"> 365 </w:t>
            </w:r>
          </w:p>
          <w:p w:rsidR="00044EA1" w:rsidRDefault="00044EA1" w:rsidP="00044EA1">
            <w:pPr>
              <w:ind w:firstLine="709"/>
              <w:jc w:val="both"/>
              <w:rPr>
                <w:rFonts w:ascii="Times New Roman" w:hAnsi="Times New Roman"/>
                <w:sz w:val="24"/>
                <w:szCs w:val="24"/>
              </w:rPr>
            </w:pPr>
            <w:r w:rsidRPr="00F12E4A">
              <w:rPr>
                <w:rFonts w:ascii="Times New Roman" w:hAnsi="Times New Roman"/>
              </w:rPr>
              <w:t xml:space="preserve">Обслуговуючий </w:t>
            </w:r>
            <w:r w:rsidRPr="00ED420C">
              <w:rPr>
                <w:rFonts w:ascii="Times New Roman" w:hAnsi="Times New Roman"/>
                <w:sz w:val="24"/>
                <w:szCs w:val="24"/>
              </w:rPr>
              <w:t xml:space="preserve">персонал (мін. 1 людина) в період роботи громадської вбиральні повинен виконувати наступні роботи: миття підлоги приміщення, панельних стін в середині приміщення, дверей, вікон, сантехнічне </w:t>
            </w:r>
            <w:r>
              <w:rPr>
                <w:rFonts w:ascii="Times New Roman" w:hAnsi="Times New Roman"/>
                <w:sz w:val="24"/>
                <w:szCs w:val="24"/>
              </w:rPr>
              <w:t xml:space="preserve">обладнання, </w:t>
            </w:r>
            <w:r>
              <w:rPr>
                <w:rFonts w:ascii="Times New Roman" w:hAnsi="Times New Roman"/>
              </w:rPr>
              <w:t>о</w:t>
            </w:r>
            <w:r w:rsidRPr="005936F5">
              <w:rPr>
                <w:rFonts w:ascii="Times New Roman" w:hAnsi="Times New Roman"/>
              </w:rPr>
              <w:t>порожнення</w:t>
            </w:r>
            <w:r w:rsidRPr="005936F5">
              <w:rPr>
                <w:rFonts w:ascii="Times New Roman" w:hAnsi="Times New Roman"/>
                <w:spacing w:val="-5"/>
              </w:rPr>
              <w:t xml:space="preserve"> </w:t>
            </w:r>
            <w:r w:rsidRPr="005936F5">
              <w:rPr>
                <w:rFonts w:ascii="Times New Roman" w:hAnsi="Times New Roman"/>
              </w:rPr>
              <w:t>урн</w:t>
            </w:r>
            <w:r>
              <w:rPr>
                <w:rFonts w:ascii="Times New Roman" w:hAnsi="Times New Roman"/>
                <w:sz w:val="24"/>
                <w:szCs w:val="24"/>
              </w:rPr>
              <w:t>. П</w:t>
            </w:r>
            <w:r w:rsidRPr="00ED420C">
              <w:rPr>
                <w:rFonts w:ascii="Times New Roman" w:hAnsi="Times New Roman"/>
                <w:sz w:val="24"/>
                <w:szCs w:val="24"/>
              </w:rPr>
              <w:t>ри необхідності</w:t>
            </w:r>
            <w:r>
              <w:rPr>
                <w:rFonts w:ascii="Times New Roman" w:hAnsi="Times New Roman"/>
                <w:sz w:val="24"/>
                <w:szCs w:val="24"/>
              </w:rPr>
              <w:t>:</w:t>
            </w:r>
            <w:r w:rsidRPr="00ED420C">
              <w:rPr>
                <w:rFonts w:ascii="Times New Roman" w:hAnsi="Times New Roman"/>
                <w:sz w:val="24"/>
                <w:szCs w:val="24"/>
              </w:rPr>
              <w:t xml:space="preserve"> </w:t>
            </w:r>
            <w:r>
              <w:rPr>
                <w:rFonts w:ascii="Times New Roman" w:hAnsi="Times New Roman"/>
                <w:sz w:val="24"/>
                <w:szCs w:val="24"/>
              </w:rPr>
              <w:t xml:space="preserve">миття </w:t>
            </w:r>
            <w:r w:rsidRPr="00ED420C">
              <w:rPr>
                <w:rFonts w:ascii="Times New Roman" w:hAnsi="Times New Roman"/>
                <w:sz w:val="24"/>
                <w:szCs w:val="24"/>
              </w:rPr>
              <w:t>стін зовнішнього фасаду</w:t>
            </w:r>
            <w:r>
              <w:rPr>
                <w:rFonts w:ascii="Times New Roman" w:hAnsi="Times New Roman"/>
                <w:sz w:val="24"/>
                <w:szCs w:val="24"/>
              </w:rPr>
              <w:t>,</w:t>
            </w:r>
            <w:r w:rsidRPr="00ED420C">
              <w:rPr>
                <w:rFonts w:ascii="Times New Roman" w:hAnsi="Times New Roman"/>
                <w:sz w:val="24"/>
                <w:szCs w:val="24"/>
              </w:rPr>
              <w:t xml:space="preserve"> прибирання та підмітання прилеглої території навколо будівлі громадської вбиральні</w:t>
            </w:r>
            <w:r>
              <w:rPr>
                <w:rFonts w:ascii="Times New Roman" w:hAnsi="Times New Roman"/>
                <w:sz w:val="24"/>
                <w:szCs w:val="24"/>
              </w:rPr>
              <w:t>;</w:t>
            </w:r>
            <w:r w:rsidRPr="00ED420C">
              <w:rPr>
                <w:rFonts w:ascii="Times New Roman" w:hAnsi="Times New Roman"/>
                <w:sz w:val="24"/>
                <w:szCs w:val="24"/>
              </w:rPr>
              <w:t xml:space="preserve"> виконувати видалення </w:t>
            </w:r>
            <w:r>
              <w:rPr>
                <w:rFonts w:ascii="Times New Roman" w:hAnsi="Times New Roman"/>
                <w:sz w:val="24"/>
                <w:szCs w:val="24"/>
              </w:rPr>
              <w:t>нецензурних написів з</w:t>
            </w:r>
            <w:r w:rsidRPr="00ED420C">
              <w:rPr>
                <w:rFonts w:ascii="Times New Roman" w:hAnsi="Times New Roman"/>
                <w:sz w:val="24"/>
                <w:szCs w:val="24"/>
              </w:rPr>
              <w:t xml:space="preserve"> фасаду</w:t>
            </w:r>
            <w:r>
              <w:rPr>
                <w:rFonts w:ascii="Times New Roman" w:hAnsi="Times New Roman"/>
                <w:sz w:val="24"/>
                <w:szCs w:val="24"/>
              </w:rPr>
              <w:t>, дивитися за охайним ставленням відвідувачів за обладнанням.</w:t>
            </w:r>
          </w:p>
          <w:p w:rsidR="00044EA1" w:rsidRPr="00FC0459" w:rsidRDefault="00044EA1" w:rsidP="00044EA1">
            <w:pPr>
              <w:ind w:firstLine="708"/>
              <w:jc w:val="both"/>
              <w:rPr>
                <w:rFonts w:ascii="Times New Roman" w:hAnsi="Times New Roman"/>
                <w:b/>
                <w:i/>
                <w:sz w:val="24"/>
                <w:szCs w:val="24"/>
              </w:rPr>
            </w:pPr>
            <w:r w:rsidRPr="00FC0459">
              <w:rPr>
                <w:rFonts w:ascii="Times New Roman" w:hAnsi="Times New Roman"/>
                <w:b/>
                <w:i/>
                <w:sz w:val="24"/>
                <w:szCs w:val="24"/>
              </w:rPr>
              <w:t>Для забезпечення якісного надання послуг враховуються наступні вимоги:</w:t>
            </w:r>
          </w:p>
          <w:p w:rsidR="00044EA1" w:rsidRPr="00180C8B" w:rsidRDefault="00044EA1" w:rsidP="00044EA1">
            <w:pPr>
              <w:ind w:firstLine="708"/>
              <w:jc w:val="both"/>
              <w:rPr>
                <w:rFonts w:ascii="Times New Roman" w:hAnsi="Times New Roman"/>
                <w:sz w:val="24"/>
                <w:szCs w:val="24"/>
              </w:rPr>
            </w:pPr>
            <w:r w:rsidRPr="00180C8B">
              <w:rPr>
                <w:rFonts w:ascii="Times New Roman" w:hAnsi="Times New Roman"/>
                <w:sz w:val="24"/>
                <w:szCs w:val="24"/>
              </w:rPr>
              <w:t>Виконавець забезпечує присутність обслуговуючого персоналу згідно графіку роботи вбиралень/туалету. Працівники, яких буде залучено до виконання послуг з прибирання повинні бути повністю забезпечені спецодягом/уніформою та інвентарем для прибирання. Виконавець повинен забезпечити дотримання його персоналом правил техніки безпеки, правил пожежної безпеки, правил електробезпеки, вимог законодавства України щодо охорони праці та санітарно - гігієнічних норм підчас надання усіх видів послуг. Прибирання приміщення вбиральні згідно санітарних правил і норм.</w:t>
            </w:r>
          </w:p>
          <w:p w:rsidR="00044EA1" w:rsidRPr="00180C8B" w:rsidRDefault="00044EA1" w:rsidP="00044EA1">
            <w:pPr>
              <w:ind w:firstLine="708"/>
              <w:jc w:val="both"/>
              <w:rPr>
                <w:rFonts w:ascii="Times New Roman" w:hAnsi="Times New Roman"/>
                <w:sz w:val="24"/>
                <w:szCs w:val="24"/>
              </w:rPr>
            </w:pPr>
            <w:r w:rsidRPr="00180C8B">
              <w:rPr>
                <w:rFonts w:ascii="Times New Roman" w:hAnsi="Times New Roman"/>
                <w:sz w:val="24"/>
                <w:szCs w:val="24"/>
              </w:rPr>
              <w:t xml:space="preserve"> Виконавець забезпечує вчасну доставку обладнання, інвентарю та всіх необхідних матеріалів та засобів, що використовуються під час надання послуг, поставляючи їх в міру необхідності. Щоденне забезпечення та контроль постійної наявності засобів гігієни (туалетний папір, паперовими рушниками, рідке мило, дезінфікуючим засобом, сміттєвими пакетами, освіжувачем повітря, паперовими накладками на унітаз,</w:t>
            </w:r>
            <w:r w:rsidRPr="00180C8B">
              <w:rPr>
                <w:rFonts w:ascii="Times New Roman" w:eastAsia="Times New Roman" w:hAnsi="Times New Roman"/>
                <w:sz w:val="24"/>
                <w:szCs w:val="24"/>
                <w:lang w:eastAsia="uk-UA"/>
              </w:rPr>
              <w:t xml:space="preserve"> освітленням за допомогою автономних світильників/ламп/інше.</w:t>
            </w:r>
            <w:r w:rsidRPr="00180C8B">
              <w:rPr>
                <w:rFonts w:ascii="Times New Roman" w:hAnsi="Times New Roman"/>
                <w:sz w:val="24"/>
                <w:szCs w:val="24"/>
              </w:rPr>
              <w:t>).</w:t>
            </w:r>
          </w:p>
          <w:p w:rsidR="00044EA1" w:rsidRPr="00180C8B" w:rsidRDefault="00044EA1" w:rsidP="00044EA1">
            <w:pPr>
              <w:ind w:firstLine="708"/>
              <w:jc w:val="both"/>
              <w:rPr>
                <w:rFonts w:ascii="Times New Roman" w:hAnsi="Times New Roman"/>
                <w:sz w:val="24"/>
                <w:szCs w:val="24"/>
              </w:rPr>
            </w:pPr>
            <w:r w:rsidRPr="00180C8B">
              <w:rPr>
                <w:rFonts w:ascii="Times New Roman" w:hAnsi="Times New Roman"/>
                <w:sz w:val="24"/>
                <w:szCs w:val="24"/>
              </w:rPr>
              <w:t>Вивіз</w:t>
            </w:r>
            <w:r w:rsidRPr="00180C8B">
              <w:rPr>
                <w:rFonts w:ascii="Times New Roman" w:hAnsi="Times New Roman"/>
                <w:spacing w:val="-6"/>
                <w:sz w:val="24"/>
                <w:szCs w:val="24"/>
              </w:rPr>
              <w:t xml:space="preserve"> </w:t>
            </w:r>
            <w:r w:rsidRPr="00180C8B">
              <w:rPr>
                <w:rFonts w:ascii="Times New Roman" w:hAnsi="Times New Roman"/>
                <w:sz w:val="24"/>
                <w:szCs w:val="24"/>
              </w:rPr>
              <w:t>зібраного</w:t>
            </w:r>
            <w:r w:rsidRPr="00180C8B">
              <w:rPr>
                <w:rFonts w:ascii="Times New Roman" w:hAnsi="Times New Roman"/>
                <w:spacing w:val="-8"/>
                <w:sz w:val="24"/>
                <w:szCs w:val="24"/>
              </w:rPr>
              <w:t xml:space="preserve"> </w:t>
            </w:r>
            <w:r w:rsidRPr="00180C8B">
              <w:rPr>
                <w:rFonts w:ascii="Times New Roman" w:hAnsi="Times New Roman"/>
                <w:sz w:val="24"/>
                <w:szCs w:val="24"/>
              </w:rPr>
              <w:t xml:space="preserve">сміття щоденно. </w:t>
            </w:r>
          </w:p>
          <w:p w:rsidR="00044EA1" w:rsidRPr="00180C8B" w:rsidRDefault="00044EA1" w:rsidP="00044EA1">
            <w:pPr>
              <w:ind w:firstLine="708"/>
              <w:jc w:val="both"/>
              <w:rPr>
                <w:rFonts w:ascii="Times New Roman" w:hAnsi="Times New Roman"/>
                <w:sz w:val="24"/>
                <w:szCs w:val="24"/>
              </w:rPr>
            </w:pPr>
            <w:r w:rsidRPr="00180C8B">
              <w:rPr>
                <w:rFonts w:ascii="Times New Roman" w:hAnsi="Times New Roman"/>
                <w:sz w:val="24"/>
                <w:szCs w:val="24"/>
              </w:rPr>
              <w:t>Підтримання</w:t>
            </w:r>
            <w:r w:rsidRPr="00180C8B">
              <w:rPr>
                <w:rFonts w:ascii="Times New Roman" w:hAnsi="Times New Roman"/>
                <w:spacing w:val="-3"/>
                <w:sz w:val="24"/>
                <w:szCs w:val="24"/>
              </w:rPr>
              <w:t xml:space="preserve"> </w:t>
            </w:r>
            <w:r w:rsidRPr="00180C8B">
              <w:rPr>
                <w:rFonts w:ascii="Times New Roman" w:hAnsi="Times New Roman"/>
                <w:sz w:val="24"/>
                <w:szCs w:val="24"/>
              </w:rPr>
              <w:t>обладнання</w:t>
            </w:r>
            <w:r w:rsidRPr="00180C8B">
              <w:rPr>
                <w:rFonts w:ascii="Times New Roman" w:hAnsi="Times New Roman"/>
                <w:b/>
                <w:sz w:val="24"/>
                <w:szCs w:val="24"/>
              </w:rPr>
              <w:t xml:space="preserve"> </w:t>
            </w:r>
            <w:r w:rsidRPr="00180C8B">
              <w:rPr>
                <w:rFonts w:ascii="Times New Roman" w:hAnsi="Times New Roman"/>
                <w:sz w:val="24"/>
                <w:szCs w:val="24"/>
              </w:rPr>
              <w:t>вбиральні в належному</w:t>
            </w:r>
            <w:r w:rsidRPr="00180C8B">
              <w:rPr>
                <w:rFonts w:ascii="Times New Roman" w:hAnsi="Times New Roman"/>
                <w:spacing w:val="-51"/>
                <w:sz w:val="24"/>
                <w:szCs w:val="24"/>
              </w:rPr>
              <w:t xml:space="preserve">   </w:t>
            </w:r>
            <w:r w:rsidRPr="00180C8B">
              <w:rPr>
                <w:rFonts w:ascii="Times New Roman" w:hAnsi="Times New Roman"/>
                <w:sz w:val="24"/>
                <w:szCs w:val="24"/>
              </w:rPr>
              <w:t>технічному</w:t>
            </w:r>
            <w:r w:rsidRPr="00180C8B">
              <w:rPr>
                <w:rFonts w:ascii="Times New Roman" w:hAnsi="Times New Roman"/>
                <w:spacing w:val="-6"/>
                <w:sz w:val="24"/>
                <w:szCs w:val="24"/>
              </w:rPr>
              <w:t xml:space="preserve"> </w:t>
            </w:r>
            <w:r w:rsidRPr="00180C8B">
              <w:rPr>
                <w:rFonts w:ascii="Times New Roman" w:hAnsi="Times New Roman"/>
                <w:sz w:val="24"/>
                <w:szCs w:val="24"/>
              </w:rPr>
              <w:t>стані щоденно. При потребі замінювати батарейки в ліхтарях та лампочки у світильниках на надання належного рівня світла для відвідування вбиралень.</w:t>
            </w:r>
          </w:p>
          <w:p w:rsidR="00044EA1" w:rsidRPr="00180C8B" w:rsidRDefault="00044EA1" w:rsidP="00044EA1">
            <w:pPr>
              <w:ind w:firstLine="708"/>
              <w:jc w:val="both"/>
              <w:rPr>
                <w:rFonts w:ascii="Times New Roman" w:hAnsi="Times New Roman"/>
                <w:sz w:val="24"/>
                <w:szCs w:val="24"/>
              </w:rPr>
            </w:pPr>
            <w:r w:rsidRPr="00180C8B">
              <w:rPr>
                <w:rFonts w:ascii="Times New Roman" w:hAnsi="Times New Roman"/>
                <w:sz w:val="24"/>
                <w:szCs w:val="24"/>
              </w:rPr>
              <w:t xml:space="preserve">Відповідно до статті 29 Закону України “Про захист населення від інфекційних хвороб” з метою запобігання поширенню на території України вірусних інфекцій надання послуг з прибирання повинно проводитися із використанням дезінфікуючих засобів. </w:t>
            </w:r>
          </w:p>
          <w:p w:rsidR="00044EA1" w:rsidRPr="00180C8B" w:rsidRDefault="00044EA1" w:rsidP="00044EA1">
            <w:pPr>
              <w:ind w:firstLine="708"/>
              <w:jc w:val="both"/>
              <w:rPr>
                <w:rFonts w:ascii="Times New Roman" w:hAnsi="Times New Roman"/>
                <w:sz w:val="24"/>
                <w:szCs w:val="24"/>
              </w:rPr>
            </w:pPr>
            <w:r w:rsidRPr="00180C8B">
              <w:rPr>
                <w:rFonts w:ascii="Times New Roman" w:hAnsi="Times New Roman"/>
                <w:sz w:val="24"/>
                <w:szCs w:val="24"/>
              </w:rPr>
              <w:t>Виконавець повинен забезпечити належний зовнішній стан громадської вбиральні та в разі необхідності забезпечити функціонування сантехнічного обладнання, а також здійснити не допущення наявності сторонніх написів/графіті. (зазначені роботи необхідно передбачити у вартість послуги). У вартості послуг з прибирання входять всі витратні матеріали (туалетний папір,</w:t>
            </w:r>
            <w:r w:rsidRPr="00180C8B">
              <w:rPr>
                <w:rFonts w:ascii="Times New Roman" w:hAnsi="Times New Roman"/>
                <w:spacing w:val="1"/>
                <w:sz w:val="24"/>
                <w:szCs w:val="24"/>
              </w:rPr>
              <w:t xml:space="preserve"> </w:t>
            </w:r>
            <w:r w:rsidRPr="00180C8B">
              <w:rPr>
                <w:rFonts w:ascii="Times New Roman" w:hAnsi="Times New Roman"/>
                <w:sz w:val="24"/>
                <w:szCs w:val="24"/>
              </w:rPr>
              <w:t>паперовими рушниками, рідке мило, дезінфікуючим засобом, сміттєвими пакетами, а також інші засоби для надання послуг передбачених Технічним завданням. Доглядові та миючі засоби повинні бути якісними, що забезпечують максимальне очищення.</w:t>
            </w:r>
          </w:p>
          <w:p w:rsidR="00044EA1" w:rsidRPr="00180C8B" w:rsidRDefault="00044EA1" w:rsidP="00044EA1">
            <w:pPr>
              <w:ind w:firstLine="709"/>
              <w:jc w:val="both"/>
              <w:rPr>
                <w:rFonts w:ascii="Times New Roman" w:hAnsi="Times New Roman"/>
                <w:sz w:val="24"/>
                <w:szCs w:val="24"/>
              </w:rPr>
            </w:pPr>
            <w:r w:rsidRPr="00180C8B">
              <w:rPr>
                <w:rFonts w:ascii="Times New Roman" w:hAnsi="Times New Roman"/>
                <w:sz w:val="24"/>
                <w:szCs w:val="24"/>
              </w:rPr>
              <w:t>Основні витратні матеріали повинні постійно бути в наявності та поновлюватися за необхідністю: пакети для сміття (35літрів), туалетний папір, рулонні паперові рушники (де є можливість), засіб антисептичний для обробки шкіри рук, рідке мило; освіжувач повітря, паперові накладки на унітаз (де є можливість).</w:t>
            </w:r>
          </w:p>
          <w:p w:rsidR="00044EA1" w:rsidRPr="00180C8B" w:rsidRDefault="00044EA1" w:rsidP="00044EA1">
            <w:pPr>
              <w:ind w:firstLine="708"/>
              <w:jc w:val="both"/>
              <w:rPr>
                <w:rFonts w:ascii="Times New Roman" w:hAnsi="Times New Roman"/>
                <w:sz w:val="24"/>
                <w:szCs w:val="24"/>
              </w:rPr>
            </w:pPr>
            <w:r w:rsidRPr="00180C8B">
              <w:rPr>
                <w:rFonts w:ascii="Times New Roman" w:hAnsi="Times New Roman"/>
                <w:sz w:val="24"/>
                <w:szCs w:val="24"/>
              </w:rPr>
              <w:t xml:space="preserve">Виконавець несе відповідальність за відшкодування збитків за неякісне надання послуг, що призвело до виникнення аварійних ситуацій на об’єкті або пошкодження майна Замовника. Виконавець Замовнику відшкодовує збитки у повному обсязі. Виконавець також несе відповідальність за неякісне та несвоєчасне надання послуг, що призвело до травмування людей на об’єкті з прибирання, згідно з чинним законодавством. </w:t>
            </w:r>
          </w:p>
          <w:p w:rsidR="00044EA1" w:rsidRPr="00180C8B" w:rsidRDefault="00044EA1" w:rsidP="00044EA1">
            <w:pPr>
              <w:ind w:firstLine="708"/>
              <w:jc w:val="both"/>
              <w:rPr>
                <w:rFonts w:ascii="Times New Roman" w:hAnsi="Times New Roman"/>
                <w:sz w:val="24"/>
                <w:szCs w:val="24"/>
              </w:rPr>
            </w:pPr>
            <w:r w:rsidRPr="00180C8B">
              <w:rPr>
                <w:rFonts w:ascii="Times New Roman" w:hAnsi="Times New Roman"/>
                <w:sz w:val="24"/>
                <w:szCs w:val="24"/>
              </w:rPr>
              <w:t>У разі виявлення Замовником, при візуальному обстеженні, неякісного та/або не в повному обсязі виконання послуг представниками Замовника за результатами перевірки, складається</w:t>
            </w:r>
            <w:r>
              <w:rPr>
                <w:rFonts w:ascii="Times New Roman" w:hAnsi="Times New Roman"/>
                <w:sz w:val="24"/>
                <w:szCs w:val="24"/>
              </w:rPr>
              <w:t xml:space="preserve"> акт-перевірки (претензії)</w:t>
            </w:r>
            <w:r w:rsidRPr="00180C8B">
              <w:rPr>
                <w:rFonts w:ascii="Times New Roman" w:hAnsi="Times New Roman"/>
                <w:sz w:val="24"/>
                <w:szCs w:val="24"/>
              </w:rPr>
              <w:t xml:space="preserve"> та робиться фото-фіксація неякісного або не в повному обсязі надання послуг. Акт-перевірки з матеріалами фото-фіксації надсилається на електрону адресу Виконавця. </w:t>
            </w:r>
          </w:p>
          <w:p w:rsidR="00044EA1" w:rsidRPr="00180C8B" w:rsidRDefault="00044EA1" w:rsidP="00044EA1">
            <w:pPr>
              <w:ind w:firstLine="708"/>
              <w:jc w:val="both"/>
              <w:rPr>
                <w:rFonts w:ascii="Times New Roman" w:hAnsi="Times New Roman"/>
                <w:sz w:val="24"/>
                <w:szCs w:val="24"/>
              </w:rPr>
            </w:pPr>
            <w:r w:rsidRPr="00180C8B">
              <w:rPr>
                <w:rFonts w:ascii="Times New Roman" w:hAnsi="Times New Roman"/>
                <w:sz w:val="24"/>
                <w:szCs w:val="24"/>
              </w:rPr>
              <w:t xml:space="preserve">Виконавець протягом доби з моменту отримання акту-перевірки (претензії), повинен усунути всі недоліки за власний рахунок, та повідомити про таке Замовника у телефонному режимі з послідуючим письмовим повідомленням на електрону адресу Замовника з наданням фото-фіксації усунення недоліків. </w:t>
            </w:r>
          </w:p>
          <w:p w:rsidR="00044EA1" w:rsidRPr="00180C8B" w:rsidRDefault="00044EA1" w:rsidP="00044EA1">
            <w:pPr>
              <w:ind w:firstLine="708"/>
              <w:jc w:val="both"/>
              <w:rPr>
                <w:rFonts w:ascii="Times New Roman" w:hAnsi="Times New Roman"/>
                <w:sz w:val="24"/>
                <w:szCs w:val="24"/>
              </w:rPr>
            </w:pPr>
            <w:r w:rsidRPr="00180C8B">
              <w:rPr>
                <w:rFonts w:ascii="Times New Roman" w:hAnsi="Times New Roman"/>
                <w:sz w:val="24"/>
                <w:szCs w:val="24"/>
              </w:rPr>
              <w:t>При відмові Виконавця від усунення недоліків, вказаних у актах-перевірки (претензії) встановлений строк, Замовник має право відмовитись від підписання Акту приймання виконаних послуг та не сплачувати Виконавцю за неякісно надані послуги.</w:t>
            </w:r>
          </w:p>
          <w:p w:rsidR="00044EA1" w:rsidRPr="00180C8B" w:rsidRDefault="00044EA1" w:rsidP="00044EA1">
            <w:pPr>
              <w:ind w:firstLine="708"/>
              <w:jc w:val="both"/>
              <w:rPr>
                <w:rFonts w:ascii="Times New Roman" w:hAnsi="Times New Roman"/>
                <w:sz w:val="24"/>
                <w:szCs w:val="24"/>
              </w:rPr>
            </w:pPr>
            <w:r w:rsidRPr="00180C8B">
              <w:rPr>
                <w:rFonts w:ascii="Times New Roman" w:hAnsi="Times New Roman"/>
                <w:sz w:val="24"/>
                <w:szCs w:val="24"/>
              </w:rPr>
              <w:t>Загальна вартість цінової пропозиції вказується з урахуванням витрат на транспортування, страхування, сплати всіх необхідних податків і зборів (обов’язкових платежів), які сплачуватимуться або мають бути сплачені Виконавцем стосовно наданих послуг. Не врахована учасником вартість окремих послуг/товарів та інше не сплачується Замовником окремо, а витрати на їх виконання вважаються врахованими у загальній ціні тендерної пропозиції.</w:t>
            </w:r>
          </w:p>
          <w:p w:rsidR="00044EA1" w:rsidRDefault="00044EA1" w:rsidP="00044EA1">
            <w:pPr>
              <w:pStyle w:val="af8"/>
              <w:ind w:firstLine="709"/>
              <w:jc w:val="both"/>
              <w:rPr>
                <w:rFonts w:ascii="Times New Roman" w:hAnsi="Times New Roman"/>
                <w:sz w:val="24"/>
                <w:szCs w:val="24"/>
              </w:rPr>
            </w:pPr>
            <w:r w:rsidRPr="00180C8B">
              <w:rPr>
                <w:rFonts w:ascii="Times New Roman" w:hAnsi="Times New Roman"/>
                <w:sz w:val="24"/>
                <w:szCs w:val="24"/>
              </w:rPr>
              <w:t>Виконавець повинен забезпечити дотримання його персоналу правил техніки безпеки, правил пожежної безпеки, правил електробезпеки, вимог законодавства України щодо охорони праці та санітарно-гігієнічних норм підчас надання усіх послуг та мати договір на захоронення</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3544"/>
              <w:gridCol w:w="3260"/>
              <w:gridCol w:w="2127"/>
            </w:tblGrid>
            <w:tr w:rsidR="00044EA1" w:rsidRPr="00F83A0C" w:rsidTr="006C5768">
              <w:trPr>
                <w:trHeight w:val="593"/>
              </w:trPr>
              <w:tc>
                <w:tcPr>
                  <w:tcW w:w="567" w:type="dxa"/>
                </w:tcPr>
                <w:p w:rsidR="00044EA1" w:rsidRPr="00F83A0C" w:rsidRDefault="00044EA1" w:rsidP="00044EA1">
                  <w:pPr>
                    <w:framePr w:hSpace="180" w:wrap="around" w:vAnchor="page" w:hAnchor="margin" w:xAlign="center" w:y="2866"/>
                    <w:spacing w:after="0" w:line="240" w:lineRule="auto"/>
                    <w:rPr>
                      <w:b/>
                      <w:color w:val="000000" w:themeColor="text1"/>
                      <w:sz w:val="24"/>
                      <w:szCs w:val="24"/>
                    </w:rPr>
                  </w:pPr>
                  <w:r w:rsidRPr="00F83A0C">
                    <w:rPr>
                      <w:b/>
                      <w:color w:val="000000" w:themeColor="text1"/>
                      <w:sz w:val="24"/>
                      <w:szCs w:val="24"/>
                    </w:rPr>
                    <w:t>№</w:t>
                  </w:r>
                </w:p>
                <w:p w:rsidR="00044EA1" w:rsidRPr="00F83A0C" w:rsidRDefault="00044EA1" w:rsidP="00044EA1">
                  <w:pPr>
                    <w:framePr w:hSpace="180" w:wrap="around" w:vAnchor="page" w:hAnchor="margin" w:xAlign="center" w:y="2866"/>
                    <w:spacing w:after="0" w:line="240" w:lineRule="auto"/>
                    <w:rPr>
                      <w:b/>
                      <w:color w:val="000000" w:themeColor="text1"/>
                      <w:sz w:val="24"/>
                      <w:szCs w:val="24"/>
                    </w:rPr>
                  </w:pPr>
                  <w:r w:rsidRPr="00F83A0C">
                    <w:rPr>
                      <w:b/>
                      <w:i/>
                      <w:color w:val="000000" w:themeColor="text1"/>
                      <w:sz w:val="24"/>
                      <w:szCs w:val="24"/>
                    </w:rPr>
                    <w:t>з/п</w:t>
                  </w:r>
                </w:p>
              </w:tc>
              <w:tc>
                <w:tcPr>
                  <w:tcW w:w="3544" w:type="dxa"/>
                </w:tcPr>
                <w:p w:rsidR="00044EA1" w:rsidRPr="00F83A0C" w:rsidRDefault="00044EA1" w:rsidP="00044EA1">
                  <w:pPr>
                    <w:framePr w:hSpace="180" w:wrap="around" w:vAnchor="page" w:hAnchor="margin" w:xAlign="center" w:y="2866"/>
                    <w:spacing w:after="0" w:line="240" w:lineRule="auto"/>
                    <w:rPr>
                      <w:b/>
                      <w:i/>
                      <w:color w:val="000000" w:themeColor="text1"/>
                      <w:sz w:val="24"/>
                      <w:szCs w:val="24"/>
                    </w:rPr>
                  </w:pPr>
                  <w:r w:rsidRPr="00F83A0C">
                    <w:rPr>
                      <w:b/>
                      <w:i/>
                      <w:color w:val="000000" w:themeColor="text1"/>
                      <w:sz w:val="24"/>
                      <w:szCs w:val="24"/>
                    </w:rPr>
                    <w:t>Місцезнаходження об’єкта</w:t>
                  </w:r>
                </w:p>
              </w:tc>
              <w:tc>
                <w:tcPr>
                  <w:tcW w:w="3260" w:type="dxa"/>
                </w:tcPr>
                <w:p w:rsidR="00044EA1" w:rsidRPr="00F83A0C" w:rsidRDefault="00044EA1" w:rsidP="00044EA1">
                  <w:pPr>
                    <w:framePr w:hSpace="180" w:wrap="around" w:vAnchor="page" w:hAnchor="margin" w:xAlign="center" w:y="2866"/>
                    <w:spacing w:after="0" w:line="240" w:lineRule="auto"/>
                    <w:rPr>
                      <w:b/>
                      <w:i/>
                      <w:color w:val="000000" w:themeColor="text1"/>
                      <w:sz w:val="24"/>
                      <w:szCs w:val="24"/>
                    </w:rPr>
                  </w:pPr>
                  <w:r w:rsidRPr="00F83A0C">
                    <w:rPr>
                      <w:b/>
                      <w:i/>
                      <w:color w:val="000000" w:themeColor="text1"/>
                      <w:sz w:val="24"/>
                      <w:szCs w:val="24"/>
                    </w:rPr>
                    <w:t xml:space="preserve">Графік роботи </w:t>
                  </w:r>
                </w:p>
              </w:tc>
              <w:tc>
                <w:tcPr>
                  <w:tcW w:w="2127" w:type="dxa"/>
                </w:tcPr>
                <w:p w:rsidR="00044EA1" w:rsidRPr="00F83A0C" w:rsidRDefault="00044EA1" w:rsidP="00044EA1">
                  <w:pPr>
                    <w:framePr w:hSpace="180" w:wrap="around" w:vAnchor="page" w:hAnchor="margin" w:xAlign="center" w:y="2866"/>
                    <w:spacing w:after="0" w:line="240" w:lineRule="auto"/>
                    <w:rPr>
                      <w:b/>
                      <w:color w:val="000000" w:themeColor="text1"/>
                      <w:sz w:val="24"/>
                      <w:szCs w:val="24"/>
                    </w:rPr>
                  </w:pPr>
                  <w:r w:rsidRPr="00F83A0C">
                    <w:rPr>
                      <w:b/>
                      <w:i/>
                      <w:color w:val="000000" w:themeColor="text1"/>
                      <w:sz w:val="24"/>
                      <w:szCs w:val="24"/>
                    </w:rPr>
                    <w:t>Період роботи громадської вбиральні</w:t>
                  </w:r>
                </w:p>
              </w:tc>
            </w:tr>
            <w:tr w:rsidR="00044EA1" w:rsidRPr="00F83A0C" w:rsidTr="006C5768">
              <w:trPr>
                <w:trHeight w:val="1324"/>
              </w:trPr>
              <w:tc>
                <w:tcPr>
                  <w:tcW w:w="567" w:type="dxa"/>
                </w:tcPr>
                <w:p w:rsidR="00044EA1" w:rsidRPr="00F83A0C" w:rsidRDefault="00044EA1" w:rsidP="00044EA1">
                  <w:pPr>
                    <w:framePr w:hSpace="180" w:wrap="around" w:vAnchor="page" w:hAnchor="margin" w:xAlign="center" w:y="2866"/>
                    <w:spacing w:after="0" w:line="240" w:lineRule="auto"/>
                    <w:rPr>
                      <w:b/>
                      <w:color w:val="000000" w:themeColor="text1"/>
                      <w:sz w:val="24"/>
                      <w:szCs w:val="24"/>
                    </w:rPr>
                  </w:pPr>
                  <w:r w:rsidRPr="00F83A0C">
                    <w:rPr>
                      <w:b/>
                      <w:color w:val="000000" w:themeColor="text1"/>
                      <w:sz w:val="24"/>
                      <w:szCs w:val="24"/>
                    </w:rPr>
                    <w:t>1</w:t>
                  </w:r>
                </w:p>
              </w:tc>
              <w:tc>
                <w:tcPr>
                  <w:tcW w:w="3544" w:type="dxa"/>
                </w:tcPr>
                <w:p w:rsidR="00044EA1" w:rsidRPr="00F83A0C" w:rsidRDefault="00044EA1" w:rsidP="00044EA1">
                  <w:pPr>
                    <w:framePr w:hSpace="180" w:wrap="around" w:vAnchor="page" w:hAnchor="margin" w:xAlign="center" w:y="2866"/>
                    <w:spacing w:after="0" w:line="240" w:lineRule="auto"/>
                    <w:rPr>
                      <w:b/>
                      <w:color w:val="000000" w:themeColor="text1"/>
                      <w:sz w:val="24"/>
                      <w:szCs w:val="24"/>
                    </w:rPr>
                  </w:pPr>
                  <w:r w:rsidRPr="00F83A0C">
                    <w:rPr>
                      <w:b/>
                      <w:color w:val="000000" w:themeColor="text1"/>
                      <w:sz w:val="24"/>
                      <w:szCs w:val="24"/>
                    </w:rPr>
                    <w:t>Громадська вбиральня в районному парку «Північний»  (Тернівський район)</w:t>
                  </w:r>
                </w:p>
                <w:p w:rsidR="00044EA1" w:rsidRPr="00F83A0C" w:rsidRDefault="00044EA1" w:rsidP="00044EA1">
                  <w:pPr>
                    <w:framePr w:hSpace="180" w:wrap="around" w:vAnchor="page" w:hAnchor="margin" w:xAlign="center" w:y="2866"/>
                    <w:spacing w:after="0" w:line="240" w:lineRule="auto"/>
                    <w:rPr>
                      <w:b/>
                      <w:i/>
                      <w:color w:val="000000" w:themeColor="text1"/>
                      <w:sz w:val="24"/>
                      <w:szCs w:val="24"/>
                    </w:rPr>
                  </w:pPr>
                  <w:r w:rsidRPr="00F83A0C">
                    <w:rPr>
                      <w:b/>
                      <w:i/>
                      <w:color w:val="000000" w:themeColor="text1"/>
                      <w:sz w:val="24"/>
                      <w:szCs w:val="24"/>
                    </w:rPr>
                    <w:t>(окремо розташована будівля)</w:t>
                  </w:r>
                </w:p>
              </w:tc>
              <w:tc>
                <w:tcPr>
                  <w:tcW w:w="3260" w:type="dxa"/>
                </w:tcPr>
                <w:p w:rsidR="00044EA1" w:rsidRPr="00F83A0C" w:rsidRDefault="00044EA1" w:rsidP="00044EA1">
                  <w:pPr>
                    <w:framePr w:hSpace="180" w:wrap="around" w:vAnchor="page" w:hAnchor="margin" w:xAlign="center" w:y="2866"/>
                    <w:spacing w:after="0" w:line="240" w:lineRule="auto"/>
                    <w:rPr>
                      <w:color w:val="000000" w:themeColor="text1"/>
                      <w:sz w:val="24"/>
                      <w:szCs w:val="24"/>
                    </w:rPr>
                  </w:pPr>
                  <w:r w:rsidRPr="00F83A0C">
                    <w:rPr>
                      <w:color w:val="000000" w:themeColor="text1"/>
                      <w:sz w:val="24"/>
                      <w:szCs w:val="24"/>
                    </w:rPr>
                    <w:t>Щоденно з 11:00 до 19:00 год.</w:t>
                  </w:r>
                </w:p>
                <w:p w:rsidR="00044EA1" w:rsidRPr="00F83A0C" w:rsidRDefault="00044EA1" w:rsidP="00044EA1">
                  <w:pPr>
                    <w:framePr w:hSpace="180" w:wrap="around" w:vAnchor="page" w:hAnchor="margin" w:xAlign="center" w:y="2866"/>
                    <w:spacing w:after="0" w:line="240" w:lineRule="auto"/>
                    <w:rPr>
                      <w:b/>
                      <w:i/>
                      <w:color w:val="000000" w:themeColor="text1"/>
                      <w:sz w:val="24"/>
                      <w:szCs w:val="24"/>
                    </w:rPr>
                  </w:pPr>
                  <w:r w:rsidRPr="00F83A0C">
                    <w:rPr>
                      <w:color w:val="000000" w:themeColor="text1"/>
                      <w:sz w:val="24"/>
                      <w:szCs w:val="24"/>
                    </w:rPr>
                    <w:t>Графік роботи громадської вбиральні може бути змінений, у зв’язку з виробничою необхідністю</w:t>
                  </w:r>
                </w:p>
              </w:tc>
              <w:tc>
                <w:tcPr>
                  <w:tcW w:w="2127" w:type="dxa"/>
                </w:tcPr>
                <w:p w:rsidR="00044EA1" w:rsidRDefault="00044EA1" w:rsidP="00044EA1">
                  <w:pPr>
                    <w:framePr w:hSpace="180" w:wrap="around" w:vAnchor="page" w:hAnchor="margin" w:xAlign="center" w:y="2866"/>
                    <w:spacing w:after="0" w:line="240" w:lineRule="auto"/>
                    <w:jc w:val="center"/>
                    <w:rPr>
                      <w:b/>
                      <w:i/>
                      <w:color w:val="000000" w:themeColor="text1"/>
                      <w:sz w:val="24"/>
                      <w:szCs w:val="24"/>
                    </w:rPr>
                  </w:pPr>
                  <w:r>
                    <w:rPr>
                      <w:b/>
                      <w:i/>
                      <w:color w:val="000000" w:themeColor="text1"/>
                      <w:sz w:val="24"/>
                      <w:szCs w:val="24"/>
                    </w:rPr>
                    <w:t>квітень – жовтень</w:t>
                  </w:r>
                </w:p>
                <w:p w:rsidR="00044EA1" w:rsidRPr="00F83A0C" w:rsidRDefault="00044EA1" w:rsidP="00044EA1">
                  <w:pPr>
                    <w:framePr w:hSpace="180" w:wrap="around" w:vAnchor="page" w:hAnchor="margin" w:xAlign="center" w:y="2866"/>
                    <w:spacing w:after="0" w:line="240" w:lineRule="auto"/>
                    <w:jc w:val="center"/>
                    <w:rPr>
                      <w:b/>
                      <w:i/>
                      <w:color w:val="000000" w:themeColor="text1"/>
                      <w:sz w:val="24"/>
                      <w:szCs w:val="24"/>
                    </w:rPr>
                  </w:pPr>
                </w:p>
                <w:p w:rsidR="00044EA1" w:rsidRPr="00F83A0C" w:rsidRDefault="00044EA1" w:rsidP="00044EA1">
                  <w:pPr>
                    <w:framePr w:hSpace="180" w:wrap="around" w:vAnchor="page" w:hAnchor="margin" w:xAlign="center" w:y="2866"/>
                    <w:spacing w:after="0" w:line="240" w:lineRule="auto"/>
                    <w:jc w:val="center"/>
                    <w:rPr>
                      <w:b/>
                      <w:i/>
                      <w:color w:val="000000" w:themeColor="text1"/>
                      <w:sz w:val="24"/>
                      <w:szCs w:val="24"/>
                    </w:rPr>
                  </w:pPr>
                  <w:r>
                    <w:rPr>
                      <w:b/>
                      <w:i/>
                      <w:color w:val="000000" w:themeColor="text1"/>
                      <w:sz w:val="24"/>
                      <w:szCs w:val="24"/>
                    </w:rPr>
                    <w:t>201</w:t>
                  </w:r>
                </w:p>
              </w:tc>
            </w:tr>
            <w:tr w:rsidR="00044EA1" w:rsidRPr="00F83A0C" w:rsidTr="006C5768">
              <w:trPr>
                <w:trHeight w:val="1370"/>
              </w:trPr>
              <w:tc>
                <w:tcPr>
                  <w:tcW w:w="567" w:type="dxa"/>
                </w:tcPr>
                <w:p w:rsidR="00044EA1" w:rsidRPr="00F83A0C" w:rsidRDefault="00044EA1" w:rsidP="00044EA1">
                  <w:pPr>
                    <w:framePr w:hSpace="180" w:wrap="around" w:vAnchor="page" w:hAnchor="margin" w:xAlign="center" w:y="2866"/>
                    <w:spacing w:after="0" w:line="240" w:lineRule="auto"/>
                    <w:rPr>
                      <w:b/>
                      <w:color w:val="000000" w:themeColor="text1"/>
                      <w:sz w:val="24"/>
                      <w:szCs w:val="24"/>
                    </w:rPr>
                  </w:pPr>
                  <w:r w:rsidRPr="00F83A0C">
                    <w:rPr>
                      <w:b/>
                      <w:color w:val="000000" w:themeColor="text1"/>
                      <w:sz w:val="24"/>
                      <w:szCs w:val="24"/>
                    </w:rPr>
                    <w:t>2</w:t>
                  </w:r>
                </w:p>
              </w:tc>
              <w:tc>
                <w:tcPr>
                  <w:tcW w:w="3544" w:type="dxa"/>
                </w:tcPr>
                <w:p w:rsidR="00044EA1" w:rsidRPr="00F83A0C" w:rsidRDefault="00044EA1" w:rsidP="00044EA1">
                  <w:pPr>
                    <w:pStyle w:val="a5"/>
                    <w:framePr w:hSpace="180" w:wrap="around" w:vAnchor="page" w:hAnchor="margin" w:xAlign="center" w:y="2866"/>
                    <w:spacing w:after="0" w:line="240" w:lineRule="auto"/>
                    <w:ind w:left="0" w:right="7"/>
                    <w:rPr>
                      <w:rFonts w:ascii="Times New Roman" w:hAnsi="Times New Roman"/>
                      <w:b/>
                      <w:color w:val="000000" w:themeColor="text1"/>
                      <w:sz w:val="24"/>
                      <w:szCs w:val="24"/>
                    </w:rPr>
                  </w:pPr>
                  <w:r w:rsidRPr="00F83A0C">
                    <w:rPr>
                      <w:rFonts w:ascii="Times New Roman" w:hAnsi="Times New Roman"/>
                      <w:b/>
                      <w:color w:val="000000" w:themeColor="text1"/>
                      <w:sz w:val="24"/>
                      <w:szCs w:val="24"/>
                    </w:rPr>
                    <w:t xml:space="preserve">Громадський туалет в зоні відпочинку біля води </w:t>
                  </w:r>
                  <w:r w:rsidRPr="00F83A0C">
                    <w:rPr>
                      <w:rFonts w:ascii="Times New Roman" w:hAnsi="Times New Roman"/>
                      <w:b/>
                      <w:bCs/>
                      <w:iCs/>
                      <w:sz w:val="24"/>
                      <w:szCs w:val="24"/>
                    </w:rPr>
                    <w:t>на вул. Ботанічній (</w:t>
                  </w:r>
                  <w:r w:rsidRPr="00F83A0C">
                    <w:rPr>
                      <w:rFonts w:ascii="Times New Roman" w:hAnsi="Times New Roman"/>
                      <w:b/>
                      <w:color w:val="000000" w:themeColor="text1"/>
                      <w:sz w:val="24"/>
                      <w:szCs w:val="24"/>
                    </w:rPr>
                    <w:t>Маршака) (Тернівський район)</w:t>
                  </w:r>
                </w:p>
                <w:p w:rsidR="00044EA1" w:rsidRPr="00F83A0C" w:rsidRDefault="00044EA1" w:rsidP="00044EA1">
                  <w:pPr>
                    <w:pStyle w:val="a5"/>
                    <w:framePr w:hSpace="180" w:wrap="around" w:vAnchor="page" w:hAnchor="margin" w:xAlign="center" w:y="2866"/>
                    <w:spacing w:after="0" w:line="240" w:lineRule="auto"/>
                    <w:ind w:left="0" w:right="7"/>
                    <w:jc w:val="both"/>
                    <w:rPr>
                      <w:rFonts w:ascii="Times New Roman" w:hAnsi="Times New Roman"/>
                      <w:b/>
                      <w:color w:val="000000" w:themeColor="text1"/>
                      <w:sz w:val="24"/>
                      <w:szCs w:val="24"/>
                    </w:rPr>
                  </w:pPr>
                  <w:r w:rsidRPr="00F83A0C">
                    <w:rPr>
                      <w:rFonts w:ascii="Times New Roman" w:hAnsi="Times New Roman"/>
                      <w:b/>
                      <w:i/>
                      <w:color w:val="000000" w:themeColor="text1"/>
                      <w:sz w:val="24"/>
                      <w:szCs w:val="24"/>
                    </w:rPr>
                    <w:t>(окремо розташована будівля)</w:t>
                  </w:r>
                </w:p>
                <w:p w:rsidR="00044EA1" w:rsidRPr="00F83A0C" w:rsidRDefault="00044EA1" w:rsidP="00044EA1">
                  <w:pPr>
                    <w:framePr w:hSpace="180" w:wrap="around" w:vAnchor="page" w:hAnchor="margin" w:xAlign="center" w:y="2866"/>
                    <w:spacing w:after="0" w:line="240" w:lineRule="auto"/>
                    <w:rPr>
                      <w:b/>
                      <w:i/>
                      <w:color w:val="000000" w:themeColor="text1"/>
                      <w:sz w:val="24"/>
                      <w:szCs w:val="24"/>
                    </w:rPr>
                  </w:pPr>
                </w:p>
              </w:tc>
              <w:tc>
                <w:tcPr>
                  <w:tcW w:w="3260" w:type="dxa"/>
                </w:tcPr>
                <w:p w:rsidR="00044EA1" w:rsidRPr="002F1649" w:rsidRDefault="00044EA1" w:rsidP="00044EA1">
                  <w:pPr>
                    <w:framePr w:hSpace="180" w:wrap="around" w:vAnchor="page" w:hAnchor="margin" w:xAlign="center" w:y="2866"/>
                    <w:spacing w:after="0" w:line="240" w:lineRule="auto"/>
                    <w:rPr>
                      <w:color w:val="000000" w:themeColor="text1"/>
                      <w:sz w:val="24"/>
                      <w:szCs w:val="24"/>
                    </w:rPr>
                  </w:pPr>
                  <w:r w:rsidRPr="00F83A0C">
                    <w:rPr>
                      <w:color w:val="000000" w:themeColor="text1"/>
                      <w:sz w:val="24"/>
                      <w:szCs w:val="24"/>
                    </w:rPr>
                    <w:t>Щоденно з 11:00 до 19:00 год.</w:t>
                  </w:r>
                </w:p>
                <w:p w:rsidR="00044EA1" w:rsidRPr="00F83A0C" w:rsidRDefault="00044EA1" w:rsidP="00044EA1">
                  <w:pPr>
                    <w:framePr w:hSpace="180" w:wrap="around" w:vAnchor="page" w:hAnchor="margin" w:xAlign="center" w:y="2866"/>
                    <w:spacing w:after="0" w:line="240" w:lineRule="auto"/>
                    <w:rPr>
                      <w:b/>
                      <w:i/>
                      <w:color w:val="000000" w:themeColor="text1"/>
                      <w:sz w:val="24"/>
                      <w:szCs w:val="24"/>
                    </w:rPr>
                  </w:pPr>
                  <w:r w:rsidRPr="00F83A0C">
                    <w:rPr>
                      <w:sz w:val="24"/>
                      <w:szCs w:val="24"/>
                    </w:rPr>
                    <w:t>Графік</w:t>
                  </w:r>
                  <w:r w:rsidRPr="00F83A0C">
                    <w:rPr>
                      <w:spacing w:val="-8"/>
                      <w:sz w:val="24"/>
                      <w:szCs w:val="24"/>
                    </w:rPr>
                    <w:t xml:space="preserve"> </w:t>
                  </w:r>
                  <w:r w:rsidRPr="00F83A0C">
                    <w:rPr>
                      <w:sz w:val="24"/>
                      <w:szCs w:val="24"/>
                    </w:rPr>
                    <w:t>роботи</w:t>
                  </w:r>
                  <w:r w:rsidRPr="00F83A0C">
                    <w:rPr>
                      <w:spacing w:val="-9"/>
                      <w:sz w:val="24"/>
                      <w:szCs w:val="24"/>
                    </w:rPr>
                    <w:t xml:space="preserve"> </w:t>
                  </w:r>
                  <w:r w:rsidRPr="00F83A0C">
                    <w:rPr>
                      <w:sz w:val="24"/>
                      <w:szCs w:val="24"/>
                    </w:rPr>
                    <w:t xml:space="preserve">громадського </w:t>
                  </w:r>
                  <w:r w:rsidRPr="00F83A0C">
                    <w:rPr>
                      <w:spacing w:val="-50"/>
                      <w:sz w:val="24"/>
                      <w:szCs w:val="24"/>
                    </w:rPr>
                    <w:t xml:space="preserve"> </w:t>
                  </w:r>
                  <w:r w:rsidRPr="00F83A0C">
                    <w:rPr>
                      <w:sz w:val="24"/>
                      <w:szCs w:val="24"/>
                    </w:rPr>
                    <w:t>туалету</w:t>
                  </w:r>
                  <w:r w:rsidRPr="00F83A0C">
                    <w:rPr>
                      <w:spacing w:val="1"/>
                      <w:sz w:val="24"/>
                      <w:szCs w:val="24"/>
                    </w:rPr>
                    <w:t xml:space="preserve"> </w:t>
                  </w:r>
                  <w:r w:rsidRPr="00F83A0C">
                    <w:rPr>
                      <w:sz w:val="24"/>
                      <w:szCs w:val="24"/>
                    </w:rPr>
                    <w:t>може</w:t>
                  </w:r>
                  <w:r w:rsidRPr="00F83A0C">
                    <w:rPr>
                      <w:spacing w:val="53"/>
                      <w:sz w:val="24"/>
                      <w:szCs w:val="24"/>
                    </w:rPr>
                    <w:t xml:space="preserve"> </w:t>
                  </w:r>
                  <w:r w:rsidRPr="00F83A0C">
                    <w:rPr>
                      <w:sz w:val="24"/>
                      <w:szCs w:val="24"/>
                    </w:rPr>
                    <w:t>бути</w:t>
                  </w:r>
                  <w:r w:rsidRPr="00F83A0C">
                    <w:rPr>
                      <w:spacing w:val="-50"/>
                      <w:sz w:val="24"/>
                      <w:szCs w:val="24"/>
                    </w:rPr>
                    <w:t xml:space="preserve">                   </w:t>
                  </w:r>
                  <w:r w:rsidRPr="00F83A0C">
                    <w:rPr>
                      <w:sz w:val="24"/>
                      <w:szCs w:val="24"/>
                    </w:rPr>
                    <w:t>змінений,</w:t>
                  </w:r>
                  <w:r w:rsidRPr="00F83A0C">
                    <w:rPr>
                      <w:spacing w:val="1"/>
                      <w:sz w:val="24"/>
                      <w:szCs w:val="24"/>
                    </w:rPr>
                    <w:t xml:space="preserve"> </w:t>
                  </w:r>
                  <w:r w:rsidRPr="00F83A0C">
                    <w:rPr>
                      <w:sz w:val="24"/>
                      <w:szCs w:val="24"/>
                    </w:rPr>
                    <w:t>у</w:t>
                  </w:r>
                  <w:r w:rsidRPr="00F83A0C">
                    <w:rPr>
                      <w:spacing w:val="1"/>
                      <w:sz w:val="24"/>
                      <w:szCs w:val="24"/>
                    </w:rPr>
                    <w:t xml:space="preserve"> </w:t>
                  </w:r>
                  <w:r w:rsidRPr="00F83A0C">
                    <w:rPr>
                      <w:sz w:val="24"/>
                      <w:szCs w:val="24"/>
                    </w:rPr>
                    <w:t>зв’язку</w:t>
                  </w:r>
                  <w:r w:rsidRPr="00F83A0C">
                    <w:rPr>
                      <w:spacing w:val="1"/>
                      <w:sz w:val="24"/>
                      <w:szCs w:val="24"/>
                    </w:rPr>
                    <w:t xml:space="preserve"> </w:t>
                  </w:r>
                  <w:r w:rsidRPr="00F83A0C">
                    <w:rPr>
                      <w:sz w:val="24"/>
                      <w:szCs w:val="24"/>
                    </w:rPr>
                    <w:t>з</w:t>
                  </w:r>
                  <w:r w:rsidRPr="00F83A0C">
                    <w:rPr>
                      <w:spacing w:val="1"/>
                      <w:sz w:val="24"/>
                      <w:szCs w:val="24"/>
                    </w:rPr>
                    <w:t xml:space="preserve"> </w:t>
                  </w:r>
                  <w:r w:rsidRPr="00F83A0C">
                    <w:rPr>
                      <w:sz w:val="24"/>
                      <w:szCs w:val="24"/>
                    </w:rPr>
                    <w:t>виробничою</w:t>
                  </w:r>
                  <w:r w:rsidRPr="00F83A0C">
                    <w:rPr>
                      <w:spacing w:val="-4"/>
                      <w:sz w:val="24"/>
                      <w:szCs w:val="24"/>
                    </w:rPr>
                    <w:t xml:space="preserve"> </w:t>
                  </w:r>
                  <w:r w:rsidRPr="00F83A0C">
                    <w:rPr>
                      <w:sz w:val="24"/>
                      <w:szCs w:val="24"/>
                    </w:rPr>
                    <w:t>необхідністю</w:t>
                  </w:r>
                </w:p>
              </w:tc>
              <w:tc>
                <w:tcPr>
                  <w:tcW w:w="2127" w:type="dxa"/>
                </w:tcPr>
                <w:p w:rsidR="00044EA1" w:rsidRPr="00F83A0C" w:rsidRDefault="00044EA1" w:rsidP="00044EA1">
                  <w:pPr>
                    <w:pStyle w:val="TableParagraph"/>
                    <w:framePr w:hSpace="180" w:wrap="around" w:vAnchor="page" w:hAnchor="margin" w:xAlign="center" w:y="2866"/>
                    <w:jc w:val="center"/>
                    <w:rPr>
                      <w:b/>
                      <w:i/>
                      <w:sz w:val="24"/>
                      <w:szCs w:val="24"/>
                    </w:rPr>
                  </w:pPr>
                  <w:r>
                    <w:rPr>
                      <w:b/>
                      <w:i/>
                      <w:sz w:val="24"/>
                      <w:szCs w:val="24"/>
                    </w:rPr>
                    <w:t>квітень</w:t>
                  </w:r>
                  <w:r w:rsidRPr="00F83A0C">
                    <w:rPr>
                      <w:b/>
                      <w:i/>
                      <w:sz w:val="24"/>
                      <w:szCs w:val="24"/>
                    </w:rPr>
                    <w:t xml:space="preserve"> -</w:t>
                  </w:r>
                  <w:r>
                    <w:rPr>
                      <w:b/>
                      <w:i/>
                      <w:sz w:val="24"/>
                      <w:szCs w:val="24"/>
                    </w:rPr>
                    <w:t xml:space="preserve"> вересень</w:t>
                  </w:r>
                </w:p>
                <w:p w:rsidR="00044EA1" w:rsidRPr="00F83A0C" w:rsidRDefault="00044EA1" w:rsidP="00044EA1">
                  <w:pPr>
                    <w:pStyle w:val="TableParagraph"/>
                    <w:framePr w:hSpace="180" w:wrap="around" w:vAnchor="page" w:hAnchor="margin" w:xAlign="center" w:y="2866"/>
                    <w:spacing w:before="3"/>
                    <w:jc w:val="center"/>
                    <w:rPr>
                      <w:b/>
                      <w:i/>
                      <w:sz w:val="24"/>
                      <w:szCs w:val="24"/>
                    </w:rPr>
                  </w:pPr>
                </w:p>
                <w:p w:rsidR="00044EA1" w:rsidRPr="00F83A0C" w:rsidRDefault="00044EA1" w:rsidP="00044EA1">
                  <w:pPr>
                    <w:framePr w:hSpace="180" w:wrap="around" w:vAnchor="page" w:hAnchor="margin" w:xAlign="center" w:y="2866"/>
                    <w:spacing w:after="0" w:line="240" w:lineRule="auto"/>
                    <w:jc w:val="center"/>
                    <w:rPr>
                      <w:b/>
                      <w:i/>
                      <w:color w:val="000000" w:themeColor="text1"/>
                      <w:sz w:val="24"/>
                      <w:szCs w:val="24"/>
                    </w:rPr>
                  </w:pPr>
                  <w:r>
                    <w:rPr>
                      <w:b/>
                      <w:i/>
                      <w:sz w:val="24"/>
                      <w:szCs w:val="24"/>
                    </w:rPr>
                    <w:t>175</w:t>
                  </w:r>
                </w:p>
              </w:tc>
            </w:tr>
            <w:tr w:rsidR="00044EA1" w:rsidRPr="00F83A0C" w:rsidTr="006C5768">
              <w:trPr>
                <w:trHeight w:val="1370"/>
              </w:trPr>
              <w:tc>
                <w:tcPr>
                  <w:tcW w:w="567" w:type="dxa"/>
                </w:tcPr>
                <w:p w:rsidR="00044EA1" w:rsidRPr="00F83A0C" w:rsidRDefault="00044EA1" w:rsidP="00044EA1">
                  <w:pPr>
                    <w:framePr w:hSpace="180" w:wrap="around" w:vAnchor="page" w:hAnchor="margin" w:xAlign="center" w:y="2866"/>
                    <w:spacing w:after="0" w:line="240" w:lineRule="auto"/>
                    <w:rPr>
                      <w:b/>
                      <w:color w:val="000000" w:themeColor="text1"/>
                      <w:sz w:val="24"/>
                      <w:szCs w:val="24"/>
                    </w:rPr>
                  </w:pPr>
                  <w:r w:rsidRPr="00F83A0C">
                    <w:rPr>
                      <w:b/>
                      <w:color w:val="000000" w:themeColor="text1"/>
                      <w:sz w:val="24"/>
                      <w:szCs w:val="24"/>
                    </w:rPr>
                    <w:t>3</w:t>
                  </w:r>
                </w:p>
              </w:tc>
              <w:tc>
                <w:tcPr>
                  <w:tcW w:w="3544" w:type="dxa"/>
                </w:tcPr>
                <w:p w:rsidR="00044EA1" w:rsidRPr="00F83A0C" w:rsidRDefault="00044EA1" w:rsidP="00044EA1">
                  <w:pPr>
                    <w:pStyle w:val="a5"/>
                    <w:framePr w:hSpace="180" w:wrap="around" w:vAnchor="page" w:hAnchor="margin" w:xAlign="center" w:y="2866"/>
                    <w:spacing w:after="0" w:line="240" w:lineRule="auto"/>
                    <w:ind w:left="0" w:right="7"/>
                    <w:rPr>
                      <w:rFonts w:ascii="Times New Roman" w:hAnsi="Times New Roman"/>
                      <w:b/>
                      <w:color w:val="000000" w:themeColor="text1"/>
                      <w:sz w:val="24"/>
                      <w:szCs w:val="24"/>
                    </w:rPr>
                  </w:pPr>
                  <w:r w:rsidRPr="00F83A0C">
                    <w:rPr>
                      <w:rFonts w:ascii="Times New Roman" w:hAnsi="Times New Roman"/>
                      <w:b/>
                      <w:color w:val="000000" w:themeColor="text1"/>
                      <w:sz w:val="24"/>
                      <w:szCs w:val="24"/>
                    </w:rPr>
                    <w:t xml:space="preserve">Громадська вбиральня біля нежитлової будівлі по вул. Героїв Маріуполя, 71 </w:t>
                  </w:r>
                </w:p>
                <w:p w:rsidR="00044EA1" w:rsidRPr="00F83A0C" w:rsidRDefault="00044EA1" w:rsidP="00044EA1">
                  <w:pPr>
                    <w:pStyle w:val="a5"/>
                    <w:framePr w:hSpace="180" w:wrap="around" w:vAnchor="page" w:hAnchor="margin" w:xAlign="center" w:y="2866"/>
                    <w:spacing w:after="0" w:line="240" w:lineRule="auto"/>
                    <w:ind w:left="0" w:right="7"/>
                    <w:jc w:val="both"/>
                    <w:rPr>
                      <w:rFonts w:ascii="Times New Roman" w:hAnsi="Times New Roman"/>
                      <w:b/>
                      <w:color w:val="000000" w:themeColor="text1"/>
                      <w:sz w:val="24"/>
                      <w:szCs w:val="24"/>
                    </w:rPr>
                  </w:pPr>
                  <w:r w:rsidRPr="00F83A0C">
                    <w:rPr>
                      <w:rFonts w:ascii="Times New Roman" w:hAnsi="Times New Roman"/>
                      <w:b/>
                      <w:i/>
                      <w:color w:val="000000" w:themeColor="text1"/>
                      <w:sz w:val="24"/>
                      <w:szCs w:val="24"/>
                    </w:rPr>
                    <w:t>(окремо розташована будівля)</w:t>
                  </w:r>
                </w:p>
                <w:p w:rsidR="00044EA1" w:rsidRPr="00F83A0C" w:rsidRDefault="00044EA1" w:rsidP="00044EA1">
                  <w:pPr>
                    <w:pStyle w:val="a5"/>
                    <w:framePr w:hSpace="180" w:wrap="around" w:vAnchor="page" w:hAnchor="margin" w:xAlign="center" w:y="2866"/>
                    <w:spacing w:after="0" w:line="240" w:lineRule="auto"/>
                    <w:ind w:left="0" w:right="7"/>
                    <w:jc w:val="both"/>
                    <w:rPr>
                      <w:rFonts w:ascii="Times New Roman" w:hAnsi="Times New Roman"/>
                      <w:b/>
                      <w:color w:val="000000" w:themeColor="text1"/>
                      <w:sz w:val="24"/>
                      <w:szCs w:val="24"/>
                    </w:rPr>
                  </w:pPr>
                  <w:r w:rsidRPr="00F83A0C">
                    <w:rPr>
                      <w:rFonts w:ascii="Times New Roman" w:hAnsi="Times New Roman"/>
                      <w:b/>
                      <w:color w:val="000000" w:themeColor="text1"/>
                      <w:sz w:val="24"/>
                      <w:szCs w:val="24"/>
                    </w:rPr>
                    <w:t xml:space="preserve"> </w:t>
                  </w:r>
                </w:p>
              </w:tc>
              <w:tc>
                <w:tcPr>
                  <w:tcW w:w="3260" w:type="dxa"/>
                </w:tcPr>
                <w:p w:rsidR="00044EA1" w:rsidRPr="002F1649" w:rsidRDefault="00044EA1" w:rsidP="00044EA1">
                  <w:pPr>
                    <w:framePr w:hSpace="180" w:wrap="around" w:vAnchor="page" w:hAnchor="margin" w:xAlign="center" w:y="2866"/>
                    <w:spacing w:after="0" w:line="240" w:lineRule="auto"/>
                    <w:rPr>
                      <w:color w:val="000000" w:themeColor="text1"/>
                      <w:sz w:val="24"/>
                      <w:szCs w:val="24"/>
                    </w:rPr>
                  </w:pPr>
                  <w:r w:rsidRPr="00F83A0C">
                    <w:rPr>
                      <w:color w:val="000000" w:themeColor="text1"/>
                      <w:sz w:val="24"/>
                      <w:szCs w:val="24"/>
                    </w:rPr>
                    <w:t>Щоденно з 08:00 до 20:00 год.</w:t>
                  </w:r>
                </w:p>
                <w:p w:rsidR="00044EA1" w:rsidRPr="00F83A0C" w:rsidRDefault="00044EA1" w:rsidP="00044EA1">
                  <w:pPr>
                    <w:framePr w:hSpace="180" w:wrap="around" w:vAnchor="page" w:hAnchor="margin" w:xAlign="center" w:y="2866"/>
                    <w:spacing w:after="0" w:line="240" w:lineRule="auto"/>
                    <w:rPr>
                      <w:color w:val="000000" w:themeColor="text1"/>
                      <w:sz w:val="24"/>
                      <w:szCs w:val="24"/>
                    </w:rPr>
                  </w:pPr>
                  <w:r w:rsidRPr="00F83A0C">
                    <w:rPr>
                      <w:sz w:val="24"/>
                      <w:szCs w:val="24"/>
                    </w:rPr>
                    <w:t>Графік</w:t>
                  </w:r>
                  <w:r w:rsidRPr="00F83A0C">
                    <w:rPr>
                      <w:spacing w:val="-8"/>
                      <w:sz w:val="24"/>
                      <w:szCs w:val="24"/>
                    </w:rPr>
                    <w:t xml:space="preserve"> </w:t>
                  </w:r>
                  <w:r w:rsidRPr="00F83A0C">
                    <w:rPr>
                      <w:sz w:val="24"/>
                      <w:szCs w:val="24"/>
                    </w:rPr>
                    <w:t>роботи</w:t>
                  </w:r>
                  <w:r w:rsidRPr="00F83A0C">
                    <w:rPr>
                      <w:spacing w:val="-9"/>
                      <w:sz w:val="24"/>
                      <w:szCs w:val="24"/>
                    </w:rPr>
                    <w:t xml:space="preserve"> </w:t>
                  </w:r>
                  <w:r w:rsidRPr="00F83A0C">
                    <w:rPr>
                      <w:sz w:val="24"/>
                      <w:szCs w:val="24"/>
                    </w:rPr>
                    <w:t>громадської вбиральні</w:t>
                  </w:r>
                  <w:r w:rsidRPr="00F83A0C">
                    <w:rPr>
                      <w:spacing w:val="1"/>
                      <w:sz w:val="24"/>
                      <w:szCs w:val="24"/>
                    </w:rPr>
                    <w:t xml:space="preserve"> </w:t>
                  </w:r>
                  <w:r w:rsidRPr="00F83A0C">
                    <w:rPr>
                      <w:sz w:val="24"/>
                      <w:szCs w:val="24"/>
                    </w:rPr>
                    <w:t>може</w:t>
                  </w:r>
                  <w:r w:rsidRPr="00F83A0C">
                    <w:rPr>
                      <w:spacing w:val="53"/>
                      <w:sz w:val="24"/>
                      <w:szCs w:val="24"/>
                    </w:rPr>
                    <w:t xml:space="preserve"> </w:t>
                  </w:r>
                  <w:r w:rsidRPr="00F83A0C">
                    <w:rPr>
                      <w:sz w:val="24"/>
                      <w:szCs w:val="24"/>
                    </w:rPr>
                    <w:t>бути</w:t>
                  </w:r>
                  <w:r w:rsidRPr="00F83A0C">
                    <w:rPr>
                      <w:spacing w:val="-50"/>
                      <w:sz w:val="24"/>
                      <w:szCs w:val="24"/>
                    </w:rPr>
                    <w:t xml:space="preserve">                   </w:t>
                  </w:r>
                  <w:r w:rsidRPr="00F83A0C">
                    <w:rPr>
                      <w:sz w:val="24"/>
                      <w:szCs w:val="24"/>
                    </w:rPr>
                    <w:t>змінений,</w:t>
                  </w:r>
                  <w:r w:rsidRPr="00F83A0C">
                    <w:rPr>
                      <w:spacing w:val="1"/>
                      <w:sz w:val="24"/>
                      <w:szCs w:val="24"/>
                    </w:rPr>
                    <w:t xml:space="preserve"> </w:t>
                  </w:r>
                  <w:r w:rsidRPr="00F83A0C">
                    <w:rPr>
                      <w:sz w:val="24"/>
                      <w:szCs w:val="24"/>
                    </w:rPr>
                    <w:t>у</w:t>
                  </w:r>
                  <w:r w:rsidRPr="00F83A0C">
                    <w:rPr>
                      <w:spacing w:val="1"/>
                      <w:sz w:val="24"/>
                      <w:szCs w:val="24"/>
                    </w:rPr>
                    <w:t xml:space="preserve"> </w:t>
                  </w:r>
                  <w:r w:rsidRPr="00F83A0C">
                    <w:rPr>
                      <w:sz w:val="24"/>
                      <w:szCs w:val="24"/>
                    </w:rPr>
                    <w:t>зв’язку</w:t>
                  </w:r>
                  <w:r w:rsidRPr="00F83A0C">
                    <w:rPr>
                      <w:spacing w:val="1"/>
                      <w:sz w:val="24"/>
                      <w:szCs w:val="24"/>
                    </w:rPr>
                    <w:t xml:space="preserve"> </w:t>
                  </w:r>
                  <w:r w:rsidRPr="00F83A0C">
                    <w:rPr>
                      <w:sz w:val="24"/>
                      <w:szCs w:val="24"/>
                    </w:rPr>
                    <w:t>з</w:t>
                  </w:r>
                  <w:r w:rsidRPr="00F83A0C">
                    <w:rPr>
                      <w:spacing w:val="1"/>
                      <w:sz w:val="24"/>
                      <w:szCs w:val="24"/>
                    </w:rPr>
                    <w:t xml:space="preserve"> </w:t>
                  </w:r>
                  <w:r w:rsidRPr="00F83A0C">
                    <w:rPr>
                      <w:sz w:val="24"/>
                      <w:szCs w:val="24"/>
                    </w:rPr>
                    <w:t>виробничою</w:t>
                  </w:r>
                  <w:r w:rsidRPr="00F83A0C">
                    <w:rPr>
                      <w:spacing w:val="-4"/>
                      <w:sz w:val="24"/>
                      <w:szCs w:val="24"/>
                    </w:rPr>
                    <w:t xml:space="preserve"> </w:t>
                  </w:r>
                  <w:r w:rsidRPr="00F83A0C">
                    <w:rPr>
                      <w:sz w:val="24"/>
                      <w:szCs w:val="24"/>
                    </w:rPr>
                    <w:t>необхідністю</w:t>
                  </w:r>
                </w:p>
              </w:tc>
              <w:tc>
                <w:tcPr>
                  <w:tcW w:w="2127" w:type="dxa"/>
                </w:tcPr>
                <w:p w:rsidR="00044EA1" w:rsidRPr="00F83A0C" w:rsidRDefault="00044EA1" w:rsidP="00044EA1">
                  <w:pPr>
                    <w:framePr w:hSpace="180" w:wrap="around" w:vAnchor="page" w:hAnchor="margin" w:xAlign="center" w:y="2866"/>
                    <w:spacing w:after="0" w:line="240" w:lineRule="auto"/>
                    <w:jc w:val="center"/>
                    <w:rPr>
                      <w:b/>
                      <w:i/>
                      <w:color w:val="000000" w:themeColor="text1"/>
                      <w:sz w:val="24"/>
                      <w:szCs w:val="24"/>
                    </w:rPr>
                  </w:pPr>
                  <w:r>
                    <w:rPr>
                      <w:b/>
                      <w:i/>
                      <w:color w:val="000000" w:themeColor="text1"/>
                      <w:sz w:val="24"/>
                      <w:szCs w:val="24"/>
                    </w:rPr>
                    <w:t>січень</w:t>
                  </w:r>
                  <w:r w:rsidRPr="00F83A0C">
                    <w:rPr>
                      <w:b/>
                      <w:i/>
                      <w:color w:val="000000" w:themeColor="text1"/>
                      <w:sz w:val="24"/>
                      <w:szCs w:val="24"/>
                    </w:rPr>
                    <w:t xml:space="preserve"> - грудень</w:t>
                  </w:r>
                </w:p>
                <w:p w:rsidR="00044EA1" w:rsidRPr="00F83A0C" w:rsidRDefault="00044EA1" w:rsidP="00044EA1">
                  <w:pPr>
                    <w:pStyle w:val="TableParagraph"/>
                    <w:framePr w:hSpace="180" w:wrap="around" w:vAnchor="page" w:hAnchor="margin" w:xAlign="center" w:y="2866"/>
                    <w:ind w:left="150"/>
                    <w:jc w:val="center"/>
                    <w:rPr>
                      <w:b/>
                      <w:i/>
                      <w:sz w:val="24"/>
                      <w:szCs w:val="24"/>
                    </w:rPr>
                  </w:pPr>
                </w:p>
                <w:p w:rsidR="00044EA1" w:rsidRPr="00F83A0C" w:rsidRDefault="00044EA1" w:rsidP="00044EA1">
                  <w:pPr>
                    <w:pStyle w:val="TableParagraph"/>
                    <w:framePr w:hSpace="180" w:wrap="around" w:vAnchor="page" w:hAnchor="margin" w:xAlign="center" w:y="2866"/>
                    <w:ind w:left="150"/>
                    <w:jc w:val="center"/>
                    <w:rPr>
                      <w:b/>
                      <w:i/>
                      <w:sz w:val="24"/>
                      <w:szCs w:val="24"/>
                    </w:rPr>
                  </w:pPr>
                  <w:r>
                    <w:rPr>
                      <w:b/>
                      <w:i/>
                      <w:sz w:val="24"/>
                      <w:szCs w:val="24"/>
                      <w:lang w:val="ru-RU"/>
                    </w:rPr>
                    <w:t>365</w:t>
                  </w:r>
                </w:p>
              </w:tc>
            </w:tr>
          </w:tbl>
          <w:p w:rsidR="008C24C2" w:rsidRPr="008C24C2" w:rsidRDefault="008C24C2" w:rsidP="005819EA">
            <w:pPr>
              <w:jc w:val="both"/>
              <w:rPr>
                <w:rFonts w:ascii="Times New Roman" w:hAnsi="Times New Roman" w:cs="Times New Roman"/>
                <w:sz w:val="24"/>
                <w:szCs w:val="24"/>
                <w:shd w:val="clear" w:color="auto" w:fill="FFFFFF"/>
                <w:lang w:val="uk-UA"/>
              </w:rPr>
            </w:pPr>
          </w:p>
          <w:p w:rsidR="008C24C2" w:rsidRPr="008C24C2" w:rsidRDefault="008C24C2" w:rsidP="005819EA">
            <w:pPr>
              <w:jc w:val="both"/>
              <w:rPr>
                <w:rFonts w:ascii="Times New Roman" w:hAnsi="Times New Roman" w:cs="Times New Roman"/>
                <w:sz w:val="24"/>
                <w:szCs w:val="24"/>
                <w:shd w:val="clear" w:color="auto" w:fill="FFFFFF"/>
                <w:lang w:val="uk-UA"/>
              </w:rPr>
            </w:pPr>
          </w:p>
        </w:tc>
        <w:tc>
          <w:tcPr>
            <w:tcW w:w="1676" w:type="dxa"/>
          </w:tcPr>
          <w:p w:rsidR="002518DD" w:rsidRPr="005819EA" w:rsidRDefault="002518DD" w:rsidP="005819EA">
            <w:pPr>
              <w:jc w:val="both"/>
              <w:rPr>
                <w:rFonts w:ascii="Times New Roman" w:hAnsi="Times New Roman" w:cs="Times New Roman"/>
                <w:sz w:val="24"/>
                <w:szCs w:val="24"/>
                <w:lang w:val="uk-UA"/>
              </w:rPr>
            </w:pPr>
            <w:r w:rsidRPr="005819EA">
              <w:rPr>
                <w:rFonts w:ascii="Times New Roman" w:hAnsi="Times New Roman" w:cs="Times New Roman"/>
                <w:sz w:val="24"/>
                <w:szCs w:val="24"/>
                <w:shd w:val="clear" w:color="auto" w:fill="FFFFFF"/>
                <w:lang w:val="uk-UA"/>
              </w:rPr>
              <w:t>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закупівель,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5819EA" w:rsidRDefault="002518DD" w:rsidP="005819EA">
      <w:pPr>
        <w:spacing w:after="0" w:line="240" w:lineRule="auto"/>
        <w:rPr>
          <w:rFonts w:cs="Times New Roman"/>
          <w:sz w:val="24"/>
          <w:szCs w:val="24"/>
        </w:rPr>
      </w:pPr>
    </w:p>
    <w:sectPr w:rsidR="002518DD" w:rsidRPr="005819EA"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4"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4"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7"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18"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9"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0"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1"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3"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4"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9"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17"/>
  </w:num>
  <w:num w:numId="3">
    <w:abstractNumId w:val="24"/>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0"/>
  </w:num>
  <w:num w:numId="15">
    <w:abstractNumId w:val="16"/>
  </w:num>
  <w:num w:numId="16">
    <w:abstractNumId w:val="28"/>
  </w:num>
  <w:num w:numId="17">
    <w:abstractNumId w:val="23"/>
  </w:num>
  <w:num w:numId="18">
    <w:abstractNumId w:val="31"/>
  </w:num>
  <w:num w:numId="19">
    <w:abstractNumId w:val="5"/>
  </w:num>
  <w:num w:numId="20">
    <w:abstractNumId w:val="33"/>
  </w:num>
  <w:num w:numId="21">
    <w:abstractNumId w:val="4"/>
  </w:num>
  <w:num w:numId="22">
    <w:abstractNumId w:val="14"/>
  </w:num>
  <w:num w:numId="23">
    <w:abstractNumId w:val="19"/>
  </w:num>
  <w:num w:numId="24">
    <w:abstractNumId w:val="7"/>
  </w:num>
  <w:num w:numId="25">
    <w:abstractNumId w:val="3"/>
  </w:num>
  <w:num w:numId="26">
    <w:abstractNumId w:val="2"/>
  </w:num>
  <w:num w:numId="27">
    <w:abstractNumId w:val="11"/>
  </w:num>
  <w:num w:numId="28">
    <w:abstractNumId w:val="30"/>
  </w:num>
  <w:num w:numId="29">
    <w:abstractNumId w:val="13"/>
  </w:num>
  <w:num w:numId="30">
    <w:abstractNumId w:val="25"/>
  </w:num>
  <w:num w:numId="31">
    <w:abstractNumId w:val="10"/>
  </w:num>
  <w:num w:numId="32">
    <w:abstractNumId w:val="6"/>
  </w:num>
  <w:num w:numId="33">
    <w:abstractNumId w:val="12"/>
  </w:num>
  <w:num w:numId="34">
    <w:abstractNumId w:val="29"/>
  </w:num>
  <w:num w:numId="35">
    <w:abstractNumId w:val="27"/>
  </w:num>
  <w:num w:numId="36">
    <w:abstractNumId w:va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dirty"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44EA1"/>
    <w:rsid w:val="000F06D5"/>
    <w:rsid w:val="002518DD"/>
    <w:rsid w:val="00263699"/>
    <w:rsid w:val="00297CE6"/>
    <w:rsid w:val="00307F1B"/>
    <w:rsid w:val="0049543B"/>
    <w:rsid w:val="005819EA"/>
    <w:rsid w:val="00684CE5"/>
    <w:rsid w:val="006C58BF"/>
    <w:rsid w:val="00755E73"/>
    <w:rsid w:val="008C24C2"/>
    <w:rsid w:val="008E0EFE"/>
    <w:rsid w:val="00B834C0"/>
    <w:rsid w:val="00C779F1"/>
    <w:rsid w:val="00CC5107"/>
    <w:rsid w:val="00DB35F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8EA47"/>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1"/>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1"/>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E3BF0-7A8F-42C4-96DE-ABFA79E31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7182</Words>
  <Characters>4095</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16</cp:revision>
  <dcterms:created xsi:type="dcterms:W3CDTF">2025-05-16T06:26:00Z</dcterms:created>
  <dcterms:modified xsi:type="dcterms:W3CDTF">2025-12-11T08:10:00Z</dcterms:modified>
</cp:coreProperties>
</file>