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122D5A" w:rsidRPr="00830B50">
        <w:rPr>
          <w:rFonts w:cs="Times New Roman"/>
          <w:sz w:val="24"/>
          <w:szCs w:val="24"/>
        </w:rPr>
        <w:t xml:space="preserve"> </w:t>
      </w:r>
      <w:r w:rsidR="00830B50" w:rsidRPr="00830B50">
        <w:rPr>
          <w:rFonts w:cs="Times New Roman"/>
          <w:b/>
          <w:sz w:val="24"/>
          <w:szCs w:val="24"/>
        </w:rPr>
        <w:t>UA-2026-06-30-011949-a</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830B50" w:rsidTr="001F23D6">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910"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7"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207"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1F23D6">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910" w:type="dxa"/>
            <w:vMerge/>
          </w:tcPr>
          <w:p w:rsidR="002518DD" w:rsidRPr="00830B50" w:rsidRDefault="002518DD" w:rsidP="005819EA">
            <w:pPr>
              <w:jc w:val="center"/>
              <w:rPr>
                <w:rFonts w:ascii="Times New Roman" w:hAnsi="Times New Roman" w:cs="Times New Roman"/>
                <w:b/>
                <w:sz w:val="24"/>
                <w:szCs w:val="24"/>
              </w:rPr>
            </w:pPr>
          </w:p>
        </w:tc>
        <w:tc>
          <w:tcPr>
            <w:tcW w:w="1417" w:type="dxa"/>
            <w:vMerge/>
          </w:tcPr>
          <w:p w:rsidR="002518DD" w:rsidRPr="00830B50" w:rsidRDefault="002518DD" w:rsidP="005819EA">
            <w:pPr>
              <w:jc w:val="center"/>
              <w:rPr>
                <w:rFonts w:ascii="Times New Roman" w:hAnsi="Times New Roman" w:cs="Times New Roman"/>
                <w:b/>
                <w:sz w:val="24"/>
                <w:szCs w:val="24"/>
              </w:rPr>
            </w:pPr>
          </w:p>
        </w:tc>
        <w:tc>
          <w:tcPr>
            <w:tcW w:w="7229"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7"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1F23D6">
        <w:tc>
          <w:tcPr>
            <w:tcW w:w="1913" w:type="dxa"/>
          </w:tcPr>
          <w:p w:rsidR="00755E73" w:rsidRPr="00830B50" w:rsidRDefault="00830B50"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hyperlink r:id="rId6" w:history="1">
              <w:r w:rsidRPr="00830B50">
                <w:rPr>
                  <w:rStyle w:val="a4"/>
                  <w:rFonts w:ascii="Times New Roman" w:eastAsia="Times New Roman" w:hAnsi="Times New Roman" w:cs="Times New Roman"/>
                  <w:bCs/>
                  <w:color w:val="auto"/>
                  <w:kern w:val="36"/>
                  <w:sz w:val="24"/>
                  <w:szCs w:val="24"/>
                  <w:u w:val="none"/>
                  <w:bdr w:val="none" w:sz="0" w:space="0" w:color="auto" w:frame="1"/>
                  <w:lang w:val="uk-UA" w:eastAsia="uk-UA"/>
                </w:rPr>
                <w:t xml:space="preserve">Послуги з утримання модульних тимчасових та інших споруд для укриття населення, що перебувають у межах </w:t>
              </w:r>
              <w:proofErr w:type="spellStart"/>
              <w:r w:rsidRPr="00830B50">
                <w:rPr>
                  <w:rStyle w:val="a4"/>
                  <w:rFonts w:ascii="Times New Roman" w:eastAsia="Times New Roman" w:hAnsi="Times New Roman" w:cs="Times New Roman"/>
                  <w:bCs/>
                  <w:color w:val="auto"/>
                  <w:kern w:val="36"/>
                  <w:sz w:val="24"/>
                  <w:szCs w:val="24"/>
                  <w:u w:val="none"/>
                  <w:bdr w:val="none" w:sz="0" w:space="0" w:color="auto" w:frame="1"/>
                  <w:lang w:val="uk-UA" w:eastAsia="uk-UA"/>
                </w:rPr>
                <w:t>Тернівського</w:t>
              </w:r>
              <w:proofErr w:type="spellEnd"/>
              <w:r w:rsidRPr="00830B50">
                <w:rPr>
                  <w:rStyle w:val="a4"/>
                  <w:rFonts w:ascii="Times New Roman" w:eastAsia="Times New Roman" w:hAnsi="Times New Roman" w:cs="Times New Roman"/>
                  <w:bCs/>
                  <w:color w:val="auto"/>
                  <w:kern w:val="36"/>
                  <w:sz w:val="24"/>
                  <w:szCs w:val="24"/>
                  <w:u w:val="none"/>
                  <w:bdr w:val="none" w:sz="0" w:space="0" w:color="auto" w:frame="1"/>
                  <w:lang w:val="uk-UA" w:eastAsia="uk-UA"/>
                </w:rPr>
                <w:t xml:space="preserve"> району (ДК 021:2015: 90910000-9 - Послуги з прибирання)</w:t>
              </w:r>
            </w:hyperlink>
          </w:p>
        </w:tc>
        <w:tc>
          <w:tcPr>
            <w:tcW w:w="1910"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7" w:type="dxa"/>
            <w:vAlign w:val="center"/>
          </w:tcPr>
          <w:p w:rsidR="002518DD" w:rsidRPr="00830B50" w:rsidRDefault="00830B50" w:rsidP="00151AD1">
            <w:pPr>
              <w:jc w:val="center"/>
              <w:rPr>
                <w:rFonts w:ascii="Times New Roman" w:hAnsi="Times New Roman" w:cs="Times New Roman"/>
                <w:bCs/>
                <w:sz w:val="24"/>
                <w:szCs w:val="24"/>
                <w:bdr w:val="none" w:sz="0" w:space="0" w:color="auto" w:frame="1"/>
                <w:shd w:val="clear" w:color="auto" w:fill="FFFFFF"/>
                <w:lang w:val="uk-UA"/>
              </w:rPr>
            </w:pPr>
            <w:r w:rsidRPr="00830B50">
              <w:rPr>
                <w:rFonts w:ascii="Times New Roman" w:hAnsi="Times New Roman" w:cs="Times New Roman"/>
                <w:bCs/>
                <w:sz w:val="24"/>
                <w:szCs w:val="24"/>
                <w:bdr w:val="none" w:sz="0" w:space="0" w:color="auto" w:frame="1"/>
                <w:shd w:val="clear" w:color="auto" w:fill="FFFFFF"/>
                <w:lang w:val="uk-UA"/>
              </w:rPr>
              <w:t>188 723</w:t>
            </w:r>
            <w:r w:rsidR="00C7191D" w:rsidRPr="00830B50">
              <w:rPr>
                <w:rFonts w:ascii="Times New Roman" w:hAnsi="Times New Roman" w:cs="Times New Roman"/>
                <w:bCs/>
                <w:sz w:val="24"/>
                <w:szCs w:val="24"/>
                <w:bdr w:val="none" w:sz="0" w:space="0" w:color="auto" w:frame="1"/>
                <w:shd w:val="clear" w:color="auto" w:fill="FFFFFF"/>
                <w:lang w:val="uk-UA"/>
              </w:rPr>
              <w:t>,00</w:t>
            </w:r>
          </w:p>
        </w:tc>
        <w:tc>
          <w:tcPr>
            <w:tcW w:w="7229" w:type="dxa"/>
          </w:tcPr>
          <w:p w:rsidR="00D97F54" w:rsidRPr="00830B50" w:rsidRDefault="00D97F54" w:rsidP="00D97F54">
            <w:pPr>
              <w:jc w:val="both"/>
              <w:rPr>
                <w:rFonts w:ascii="Times New Roman" w:hAnsi="Times New Roman" w:cs="Times New Roman"/>
                <w:sz w:val="24"/>
                <w:szCs w:val="24"/>
                <w:shd w:val="clear" w:color="auto" w:fill="FFFFFF"/>
              </w:rPr>
            </w:pPr>
            <w:r w:rsidRPr="00830B50">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D97F54" w:rsidRPr="00830B50" w:rsidRDefault="00D97F54" w:rsidP="00D97F54">
            <w:pPr>
              <w:jc w:val="center"/>
              <w:rPr>
                <w:rFonts w:ascii="Times New Roman" w:hAnsi="Times New Roman" w:cs="Times New Roman"/>
                <w:b/>
                <w:bCs/>
                <w:i/>
                <w:color w:val="000000"/>
                <w:sz w:val="24"/>
                <w:szCs w:val="24"/>
              </w:rPr>
            </w:pPr>
          </w:p>
          <w:p w:rsidR="00D97F54" w:rsidRPr="00830B50" w:rsidRDefault="00D97F54" w:rsidP="00D97F54">
            <w:pPr>
              <w:jc w:val="center"/>
              <w:rPr>
                <w:rFonts w:ascii="Times New Roman" w:hAnsi="Times New Roman" w:cs="Times New Roman"/>
                <w:b/>
                <w:bCs/>
                <w:i/>
                <w:color w:val="000000"/>
                <w:sz w:val="24"/>
                <w:szCs w:val="24"/>
              </w:rPr>
            </w:pPr>
            <w:proofErr w:type="spellStart"/>
            <w:r w:rsidRPr="00830B50">
              <w:rPr>
                <w:rFonts w:ascii="Times New Roman" w:hAnsi="Times New Roman" w:cs="Times New Roman"/>
                <w:b/>
                <w:bCs/>
                <w:i/>
                <w:color w:val="000000"/>
                <w:sz w:val="24"/>
                <w:szCs w:val="24"/>
              </w:rPr>
              <w:t>Технічні</w:t>
            </w:r>
            <w:proofErr w:type="spellEnd"/>
            <w:r w:rsidRPr="00830B50">
              <w:rPr>
                <w:rFonts w:ascii="Times New Roman" w:hAnsi="Times New Roman" w:cs="Times New Roman"/>
                <w:b/>
                <w:bCs/>
                <w:i/>
                <w:color w:val="000000"/>
                <w:sz w:val="24"/>
                <w:szCs w:val="24"/>
              </w:rPr>
              <w:t xml:space="preserve"> </w:t>
            </w:r>
            <w:proofErr w:type="spellStart"/>
            <w:r w:rsidRPr="00830B50">
              <w:rPr>
                <w:rFonts w:ascii="Times New Roman" w:hAnsi="Times New Roman" w:cs="Times New Roman"/>
                <w:b/>
                <w:bCs/>
                <w:i/>
                <w:color w:val="000000"/>
                <w:sz w:val="24"/>
                <w:szCs w:val="24"/>
              </w:rPr>
              <w:t>вимоги</w:t>
            </w:r>
            <w:proofErr w:type="spellEnd"/>
          </w:p>
          <w:p w:rsidR="00830B50" w:rsidRPr="00830B50" w:rsidRDefault="00830B50" w:rsidP="00830B50">
            <w:pPr>
              <w:ind w:firstLine="567"/>
              <w:jc w:val="both"/>
              <w:rPr>
                <w:rFonts w:ascii="Times New Roman" w:hAnsi="Times New Roman" w:cs="Times New Roman"/>
                <w:sz w:val="24"/>
                <w:szCs w:val="24"/>
                <w:lang w:val="uk-UA"/>
              </w:rPr>
            </w:pPr>
            <w:r w:rsidRPr="00830B50">
              <w:rPr>
                <w:rFonts w:ascii="Times New Roman" w:hAnsi="Times New Roman" w:cs="Times New Roman"/>
                <w:b/>
                <w:sz w:val="24"/>
                <w:szCs w:val="24"/>
                <w:lang w:val="uk-UA"/>
              </w:rPr>
              <w:t>Період надання послуг:</w:t>
            </w:r>
            <w:r w:rsidRPr="00830B50">
              <w:rPr>
                <w:rFonts w:ascii="Times New Roman" w:hAnsi="Times New Roman" w:cs="Times New Roman"/>
                <w:sz w:val="24"/>
                <w:szCs w:val="24"/>
                <w:lang w:val="uk-UA"/>
              </w:rPr>
              <w:t xml:space="preserve"> з моменту підписання договору по 31 грудня 2026 року. </w:t>
            </w:r>
          </w:p>
          <w:p w:rsidR="00830B50" w:rsidRPr="00830B50" w:rsidRDefault="00830B50" w:rsidP="00830B50">
            <w:pPr>
              <w:spacing w:after="160" w:line="259" w:lineRule="auto"/>
              <w:ind w:left="567"/>
              <w:rPr>
                <w:rFonts w:ascii="Times New Roman" w:hAnsi="Times New Roman" w:cs="Times New Roman"/>
                <w:b/>
                <w:color w:val="000000" w:themeColor="text1"/>
                <w:sz w:val="24"/>
                <w:szCs w:val="24"/>
                <w:lang w:val="uk-UA"/>
              </w:rPr>
            </w:pPr>
            <w:r w:rsidRPr="00830B50">
              <w:rPr>
                <w:rFonts w:ascii="Times New Roman" w:hAnsi="Times New Roman" w:cs="Times New Roman"/>
                <w:b/>
                <w:color w:val="000000" w:themeColor="text1"/>
                <w:sz w:val="24"/>
                <w:szCs w:val="24"/>
                <w:lang w:val="uk-UA"/>
              </w:rPr>
              <w:t xml:space="preserve">Графік надання послуг: </w:t>
            </w:r>
            <w:r w:rsidRPr="00830B50">
              <w:rPr>
                <w:rFonts w:ascii="Times New Roman" w:hAnsi="Times New Roman" w:cs="Times New Roman"/>
                <w:color w:val="000000" w:themeColor="text1"/>
                <w:sz w:val="24"/>
                <w:szCs w:val="24"/>
                <w:lang w:val="uk-UA"/>
              </w:rPr>
              <w:t xml:space="preserve">див. </w:t>
            </w:r>
            <w:proofErr w:type="spellStart"/>
            <w:r w:rsidRPr="00830B50">
              <w:rPr>
                <w:rFonts w:ascii="Times New Roman" w:hAnsi="Times New Roman" w:cs="Times New Roman"/>
                <w:color w:val="000000" w:themeColor="text1"/>
                <w:sz w:val="24"/>
                <w:szCs w:val="24"/>
                <w:lang w:val="uk-UA"/>
              </w:rPr>
              <w:t>таб</w:t>
            </w:r>
            <w:proofErr w:type="spellEnd"/>
            <w:r w:rsidRPr="00830B50">
              <w:rPr>
                <w:rFonts w:ascii="Times New Roman" w:hAnsi="Times New Roman" w:cs="Times New Roman"/>
                <w:color w:val="000000" w:themeColor="text1"/>
                <w:sz w:val="24"/>
                <w:szCs w:val="24"/>
                <w:lang w:val="uk-UA"/>
              </w:rPr>
              <w:t>. нижче.</w:t>
            </w:r>
          </w:p>
          <w:tbl>
            <w:tblPr>
              <w:tblStyle w:val="36"/>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3" w:type="dxa"/>
                <w:right w:w="73" w:type="dxa"/>
              </w:tblCellMar>
              <w:tblLook w:val="04A0" w:firstRow="1" w:lastRow="0" w:firstColumn="1" w:lastColumn="0" w:noHBand="0" w:noVBand="1"/>
            </w:tblPr>
            <w:tblGrid>
              <w:gridCol w:w="331"/>
              <w:gridCol w:w="1434"/>
              <w:gridCol w:w="986"/>
              <w:gridCol w:w="4169"/>
            </w:tblGrid>
            <w:tr w:rsidR="00830B50" w:rsidRPr="00830B50" w:rsidTr="00830B50">
              <w:trPr>
                <w:trHeight w:val="634"/>
              </w:trPr>
              <w:tc>
                <w:tcPr>
                  <w:tcW w:w="331" w:type="dxa"/>
                </w:tcPr>
                <w:p w:rsidR="00830B50" w:rsidRPr="00830B50" w:rsidRDefault="00830B50" w:rsidP="00830B50">
                  <w:pPr>
                    <w:framePr w:hSpace="180" w:wrap="around" w:vAnchor="page" w:hAnchor="margin" w:xAlign="center" w:y="2866"/>
                    <w:spacing w:line="276" w:lineRule="auto"/>
                    <w:ind w:right="-476"/>
                    <w:rPr>
                      <w:rFonts w:ascii="Times New Roman" w:hAnsi="Times New Roman"/>
                      <w:b/>
                      <w:sz w:val="24"/>
                      <w:szCs w:val="24"/>
                    </w:rPr>
                  </w:pPr>
                  <w:r w:rsidRPr="00830B50">
                    <w:rPr>
                      <w:rFonts w:ascii="Times New Roman" w:hAnsi="Times New Roman"/>
                      <w:b/>
                      <w:sz w:val="24"/>
                      <w:szCs w:val="24"/>
                    </w:rPr>
                    <w:t>№</w:t>
                  </w:r>
                </w:p>
                <w:p w:rsidR="00830B50" w:rsidRPr="00830B50" w:rsidRDefault="00830B50" w:rsidP="00830B50">
                  <w:pPr>
                    <w:framePr w:hSpace="180" w:wrap="around" w:vAnchor="page" w:hAnchor="margin" w:xAlign="center" w:y="2866"/>
                    <w:spacing w:line="276" w:lineRule="auto"/>
                    <w:rPr>
                      <w:rFonts w:ascii="Times New Roman" w:hAnsi="Times New Roman"/>
                      <w:b/>
                      <w:sz w:val="24"/>
                      <w:szCs w:val="24"/>
                    </w:rPr>
                  </w:pPr>
                  <w:r w:rsidRPr="00830B50">
                    <w:rPr>
                      <w:rFonts w:ascii="Times New Roman" w:hAnsi="Times New Roman"/>
                      <w:b/>
                      <w:sz w:val="24"/>
                      <w:szCs w:val="24"/>
                    </w:rPr>
                    <w:t>з/п</w:t>
                  </w:r>
                </w:p>
              </w:tc>
              <w:tc>
                <w:tcPr>
                  <w:tcW w:w="1434" w:type="dxa"/>
                </w:tcPr>
                <w:p w:rsidR="00830B50" w:rsidRPr="00830B50" w:rsidRDefault="00830B50" w:rsidP="00830B50">
                  <w:pPr>
                    <w:framePr w:hSpace="180" w:wrap="around" w:vAnchor="page" w:hAnchor="margin" w:xAlign="center" w:y="2866"/>
                    <w:spacing w:line="276" w:lineRule="auto"/>
                    <w:jc w:val="center"/>
                    <w:rPr>
                      <w:rFonts w:ascii="Times New Roman" w:hAnsi="Times New Roman"/>
                      <w:b/>
                      <w:sz w:val="24"/>
                      <w:szCs w:val="24"/>
                    </w:rPr>
                  </w:pPr>
                  <w:r w:rsidRPr="00830B50">
                    <w:rPr>
                      <w:rFonts w:ascii="Times New Roman" w:hAnsi="Times New Roman"/>
                      <w:b/>
                      <w:sz w:val="24"/>
                      <w:szCs w:val="24"/>
                    </w:rPr>
                    <w:t>Періодичність</w:t>
                  </w:r>
                </w:p>
                <w:p w:rsidR="00830B50" w:rsidRPr="00830B50" w:rsidRDefault="00830B50" w:rsidP="00830B50">
                  <w:pPr>
                    <w:framePr w:hSpace="180" w:wrap="around" w:vAnchor="page" w:hAnchor="margin" w:xAlign="center" w:y="2866"/>
                    <w:spacing w:line="276" w:lineRule="auto"/>
                    <w:jc w:val="center"/>
                    <w:rPr>
                      <w:rFonts w:ascii="Times New Roman" w:hAnsi="Times New Roman"/>
                      <w:b/>
                      <w:sz w:val="24"/>
                      <w:szCs w:val="24"/>
                    </w:rPr>
                  </w:pPr>
                  <w:r w:rsidRPr="00830B50">
                    <w:rPr>
                      <w:rFonts w:ascii="Times New Roman" w:hAnsi="Times New Roman"/>
                      <w:b/>
                      <w:sz w:val="24"/>
                      <w:szCs w:val="24"/>
                    </w:rPr>
                    <w:t>прибирання</w:t>
                  </w:r>
                </w:p>
              </w:tc>
              <w:tc>
                <w:tcPr>
                  <w:tcW w:w="986" w:type="dxa"/>
                </w:tcPr>
                <w:p w:rsidR="00830B50" w:rsidRPr="00830B50" w:rsidRDefault="00830B50" w:rsidP="00830B50">
                  <w:pPr>
                    <w:framePr w:hSpace="180" w:wrap="around" w:vAnchor="page" w:hAnchor="margin" w:xAlign="center" w:y="2866"/>
                    <w:spacing w:line="276" w:lineRule="auto"/>
                    <w:jc w:val="center"/>
                    <w:rPr>
                      <w:rFonts w:ascii="Times New Roman" w:hAnsi="Times New Roman"/>
                      <w:b/>
                      <w:sz w:val="24"/>
                      <w:szCs w:val="24"/>
                    </w:rPr>
                  </w:pPr>
                  <w:r w:rsidRPr="00830B50">
                    <w:rPr>
                      <w:rFonts w:ascii="Times New Roman" w:hAnsi="Times New Roman"/>
                      <w:b/>
                      <w:sz w:val="24"/>
                      <w:szCs w:val="24"/>
                    </w:rPr>
                    <w:t>Кількість</w:t>
                  </w:r>
                </w:p>
                <w:p w:rsidR="00830B50" w:rsidRPr="00830B50" w:rsidRDefault="00830B50" w:rsidP="00830B50">
                  <w:pPr>
                    <w:framePr w:hSpace="180" w:wrap="around" w:vAnchor="page" w:hAnchor="margin" w:xAlign="center" w:y="2866"/>
                    <w:spacing w:line="276" w:lineRule="auto"/>
                    <w:jc w:val="center"/>
                    <w:rPr>
                      <w:rFonts w:ascii="Times New Roman" w:hAnsi="Times New Roman"/>
                      <w:b/>
                      <w:sz w:val="24"/>
                      <w:szCs w:val="24"/>
                    </w:rPr>
                  </w:pPr>
                  <w:r w:rsidRPr="00830B50">
                    <w:rPr>
                      <w:rFonts w:ascii="Times New Roman" w:hAnsi="Times New Roman"/>
                      <w:b/>
                      <w:sz w:val="24"/>
                      <w:szCs w:val="24"/>
                    </w:rPr>
                    <w:t>прибирань</w:t>
                  </w:r>
                </w:p>
              </w:tc>
              <w:tc>
                <w:tcPr>
                  <w:tcW w:w="4169" w:type="dxa"/>
                </w:tcPr>
                <w:p w:rsidR="00830B50" w:rsidRPr="00830B50" w:rsidRDefault="00830B50" w:rsidP="00830B50">
                  <w:pPr>
                    <w:framePr w:hSpace="180" w:wrap="around" w:vAnchor="page" w:hAnchor="margin" w:xAlign="center" w:y="2866"/>
                    <w:spacing w:line="276" w:lineRule="auto"/>
                    <w:jc w:val="center"/>
                    <w:rPr>
                      <w:rFonts w:ascii="Times New Roman" w:hAnsi="Times New Roman"/>
                      <w:b/>
                      <w:sz w:val="24"/>
                      <w:szCs w:val="24"/>
                    </w:rPr>
                  </w:pPr>
                  <w:r w:rsidRPr="00830B50">
                    <w:rPr>
                      <w:rFonts w:ascii="Times New Roman" w:hAnsi="Times New Roman"/>
                      <w:b/>
                      <w:sz w:val="24"/>
                      <w:szCs w:val="24"/>
                    </w:rPr>
                    <w:t>Види робіт</w:t>
                  </w:r>
                </w:p>
              </w:tc>
            </w:tr>
            <w:tr w:rsidR="00830B50" w:rsidRPr="00830B50" w:rsidTr="00830B50">
              <w:trPr>
                <w:trHeight w:val="1357"/>
              </w:trPr>
              <w:tc>
                <w:tcPr>
                  <w:tcW w:w="331" w:type="dxa"/>
                </w:tcPr>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r w:rsidRPr="00830B50">
                    <w:rPr>
                      <w:rFonts w:ascii="Times New Roman" w:hAnsi="Times New Roman"/>
                      <w:sz w:val="24"/>
                      <w:szCs w:val="24"/>
                    </w:rPr>
                    <w:t>1</w:t>
                  </w:r>
                </w:p>
              </w:tc>
              <w:tc>
                <w:tcPr>
                  <w:tcW w:w="1434" w:type="dxa"/>
                </w:tcPr>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r w:rsidRPr="00830B50">
                    <w:rPr>
                      <w:rFonts w:ascii="Times New Roman" w:hAnsi="Times New Roman"/>
                      <w:sz w:val="24"/>
                      <w:szCs w:val="24"/>
                    </w:rPr>
                    <w:t>серпень – грудень 2026р.</w:t>
                  </w:r>
                </w:p>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r w:rsidRPr="00830B50">
                    <w:rPr>
                      <w:rFonts w:ascii="Times New Roman" w:hAnsi="Times New Roman"/>
                      <w:sz w:val="24"/>
                      <w:szCs w:val="24"/>
                    </w:rPr>
                    <w:t>3 рази на тиждень</w:t>
                  </w:r>
                </w:p>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r w:rsidRPr="00830B50">
                    <w:rPr>
                      <w:rFonts w:ascii="Times New Roman" w:hAnsi="Times New Roman"/>
                      <w:sz w:val="24"/>
                      <w:szCs w:val="24"/>
                    </w:rPr>
                    <w:t xml:space="preserve"> вівторок, четвер, субота</w:t>
                  </w:r>
                </w:p>
              </w:tc>
              <w:tc>
                <w:tcPr>
                  <w:tcW w:w="986" w:type="dxa"/>
                </w:tcPr>
                <w:p w:rsidR="00830B50" w:rsidRPr="00830B50" w:rsidRDefault="00830B50" w:rsidP="00830B50">
                  <w:pPr>
                    <w:framePr w:hSpace="180" w:wrap="around" w:vAnchor="page" w:hAnchor="margin" w:xAlign="center" w:y="2866"/>
                    <w:spacing w:line="276" w:lineRule="auto"/>
                    <w:jc w:val="center"/>
                    <w:rPr>
                      <w:rFonts w:ascii="Times New Roman" w:hAnsi="Times New Roman"/>
                      <w:sz w:val="24"/>
                      <w:szCs w:val="24"/>
                    </w:rPr>
                  </w:pPr>
                  <w:r w:rsidRPr="00830B50">
                    <w:rPr>
                      <w:rFonts w:ascii="Times New Roman" w:hAnsi="Times New Roman"/>
                      <w:sz w:val="24"/>
                      <w:szCs w:val="24"/>
                    </w:rPr>
                    <w:t>65</w:t>
                  </w:r>
                </w:p>
              </w:tc>
              <w:tc>
                <w:tcPr>
                  <w:tcW w:w="4169" w:type="dxa"/>
                </w:tcPr>
                <w:p w:rsidR="00830B50" w:rsidRPr="00830B50" w:rsidRDefault="00830B50" w:rsidP="00830B50">
                  <w:pPr>
                    <w:framePr w:hSpace="180" w:wrap="around" w:vAnchor="page" w:hAnchor="margin" w:xAlign="center" w:y="2866"/>
                    <w:jc w:val="both"/>
                    <w:rPr>
                      <w:rFonts w:ascii="Times New Roman" w:hAnsi="Times New Roman"/>
                      <w:sz w:val="24"/>
                      <w:szCs w:val="24"/>
                    </w:rPr>
                  </w:pPr>
                  <w:r w:rsidRPr="00830B50">
                    <w:rPr>
                      <w:rFonts w:ascii="Times New Roman" w:hAnsi="Times New Roman"/>
                      <w:sz w:val="24"/>
                      <w:szCs w:val="24"/>
                    </w:rPr>
                    <w:t>підмітання всередині укриття;</w:t>
                  </w:r>
                </w:p>
                <w:p w:rsidR="00830B50" w:rsidRPr="00830B50" w:rsidRDefault="00830B50" w:rsidP="00830B50">
                  <w:pPr>
                    <w:framePr w:hSpace="180" w:wrap="around" w:vAnchor="page" w:hAnchor="margin" w:xAlign="center" w:y="2866"/>
                    <w:jc w:val="both"/>
                    <w:rPr>
                      <w:rFonts w:ascii="Times New Roman" w:hAnsi="Times New Roman"/>
                      <w:sz w:val="24"/>
                      <w:szCs w:val="24"/>
                    </w:rPr>
                  </w:pPr>
                  <w:r w:rsidRPr="00830B50">
                    <w:rPr>
                      <w:rFonts w:ascii="Times New Roman" w:hAnsi="Times New Roman"/>
                      <w:sz w:val="24"/>
                      <w:szCs w:val="24"/>
                    </w:rPr>
                    <w:t xml:space="preserve">очищення </w:t>
                  </w:r>
                  <w:proofErr w:type="spellStart"/>
                  <w:r w:rsidRPr="00830B50">
                    <w:rPr>
                      <w:rFonts w:ascii="Times New Roman" w:hAnsi="Times New Roman"/>
                      <w:sz w:val="24"/>
                      <w:szCs w:val="24"/>
                    </w:rPr>
                    <w:t>укриттів</w:t>
                  </w:r>
                  <w:proofErr w:type="spellEnd"/>
                  <w:r w:rsidRPr="00830B50">
                    <w:rPr>
                      <w:rFonts w:ascii="Times New Roman" w:hAnsi="Times New Roman"/>
                      <w:sz w:val="24"/>
                      <w:szCs w:val="24"/>
                    </w:rPr>
                    <w:t xml:space="preserve"> від рекламних оголошень, наліпок, павутиння та написів;</w:t>
                  </w:r>
                </w:p>
                <w:p w:rsidR="00830B50" w:rsidRPr="00830B50" w:rsidRDefault="00830B50" w:rsidP="00830B50">
                  <w:pPr>
                    <w:framePr w:hSpace="180" w:wrap="around" w:vAnchor="page" w:hAnchor="margin" w:xAlign="center" w:y="2866"/>
                    <w:jc w:val="both"/>
                    <w:rPr>
                      <w:rFonts w:ascii="Times New Roman" w:hAnsi="Times New Roman"/>
                      <w:sz w:val="24"/>
                      <w:szCs w:val="24"/>
                    </w:rPr>
                  </w:pPr>
                  <w:r w:rsidRPr="00830B50">
                    <w:rPr>
                      <w:rFonts w:ascii="Times New Roman" w:hAnsi="Times New Roman"/>
                      <w:sz w:val="24"/>
                      <w:szCs w:val="24"/>
                    </w:rPr>
                    <w:t>прибирання випадкового сміття всередині та навколо укриття 1м, з подальшим його вивезенням;</w:t>
                  </w:r>
                </w:p>
              </w:tc>
            </w:tr>
            <w:tr w:rsidR="00830B50" w:rsidRPr="00830B50" w:rsidTr="00830B50">
              <w:trPr>
                <w:trHeight w:val="591"/>
              </w:trPr>
              <w:tc>
                <w:tcPr>
                  <w:tcW w:w="331" w:type="dxa"/>
                </w:tcPr>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r w:rsidRPr="00830B50">
                    <w:rPr>
                      <w:rFonts w:ascii="Times New Roman" w:hAnsi="Times New Roman"/>
                      <w:sz w:val="24"/>
                      <w:szCs w:val="24"/>
                    </w:rPr>
                    <w:t>2</w:t>
                  </w:r>
                </w:p>
              </w:tc>
              <w:tc>
                <w:tcPr>
                  <w:tcW w:w="1434" w:type="dxa"/>
                </w:tcPr>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r w:rsidRPr="00830B50">
                    <w:rPr>
                      <w:rFonts w:ascii="Times New Roman" w:hAnsi="Times New Roman"/>
                      <w:sz w:val="24"/>
                      <w:szCs w:val="24"/>
                    </w:rPr>
                    <w:t>серпень – грудень 2026р.</w:t>
                  </w:r>
                </w:p>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r w:rsidRPr="00830B50">
                    <w:rPr>
                      <w:rFonts w:ascii="Times New Roman" w:hAnsi="Times New Roman"/>
                      <w:sz w:val="24"/>
                      <w:szCs w:val="24"/>
                    </w:rPr>
                    <w:t>1 раз на тиждень</w:t>
                  </w:r>
                </w:p>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r w:rsidRPr="00830B50">
                    <w:rPr>
                      <w:rFonts w:ascii="Times New Roman" w:hAnsi="Times New Roman"/>
                      <w:sz w:val="24"/>
                      <w:szCs w:val="24"/>
                    </w:rPr>
                    <w:t xml:space="preserve"> </w:t>
                  </w:r>
                </w:p>
              </w:tc>
              <w:tc>
                <w:tcPr>
                  <w:tcW w:w="986" w:type="dxa"/>
                </w:tcPr>
                <w:p w:rsidR="00830B50" w:rsidRPr="00830B50" w:rsidRDefault="00830B50" w:rsidP="00830B50">
                  <w:pPr>
                    <w:framePr w:hSpace="180" w:wrap="around" w:vAnchor="page" w:hAnchor="margin" w:xAlign="center" w:y="2866"/>
                    <w:spacing w:line="276" w:lineRule="auto"/>
                    <w:jc w:val="center"/>
                    <w:rPr>
                      <w:rFonts w:ascii="Times New Roman" w:hAnsi="Times New Roman"/>
                      <w:sz w:val="24"/>
                      <w:szCs w:val="24"/>
                    </w:rPr>
                  </w:pPr>
                  <w:r w:rsidRPr="00830B50">
                    <w:rPr>
                      <w:rFonts w:ascii="Times New Roman" w:hAnsi="Times New Roman"/>
                      <w:sz w:val="24"/>
                      <w:szCs w:val="24"/>
                    </w:rPr>
                    <w:t>22</w:t>
                  </w:r>
                </w:p>
              </w:tc>
              <w:tc>
                <w:tcPr>
                  <w:tcW w:w="4169" w:type="dxa"/>
                </w:tcPr>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r w:rsidRPr="00830B50">
                    <w:rPr>
                      <w:rFonts w:ascii="Times New Roman" w:hAnsi="Times New Roman"/>
                      <w:sz w:val="24"/>
                      <w:szCs w:val="24"/>
                    </w:rPr>
                    <w:t>Миття та дезінфекція не агресивними до матеріалів застосованих в укритті розчинами, а саме: бетонного покриття підлоги,  лав, дверей та поручнів;</w:t>
                  </w:r>
                </w:p>
              </w:tc>
            </w:tr>
            <w:tr w:rsidR="00830B50" w:rsidRPr="00830B50" w:rsidTr="00830B50">
              <w:trPr>
                <w:trHeight w:val="1357"/>
              </w:trPr>
              <w:tc>
                <w:tcPr>
                  <w:tcW w:w="331" w:type="dxa"/>
                </w:tcPr>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r w:rsidRPr="00830B50">
                    <w:rPr>
                      <w:rFonts w:ascii="Times New Roman" w:hAnsi="Times New Roman"/>
                      <w:sz w:val="24"/>
                      <w:szCs w:val="24"/>
                    </w:rPr>
                    <w:t>3</w:t>
                  </w:r>
                </w:p>
              </w:tc>
              <w:tc>
                <w:tcPr>
                  <w:tcW w:w="1434" w:type="dxa"/>
                </w:tcPr>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r w:rsidRPr="00830B50">
                    <w:rPr>
                      <w:rFonts w:ascii="Times New Roman" w:hAnsi="Times New Roman"/>
                      <w:sz w:val="24"/>
                      <w:szCs w:val="24"/>
                    </w:rPr>
                    <w:t>серпень – грудень 2026р.</w:t>
                  </w:r>
                </w:p>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r w:rsidRPr="00830B50">
                    <w:rPr>
                      <w:rFonts w:ascii="Times New Roman" w:hAnsi="Times New Roman"/>
                      <w:sz w:val="24"/>
                      <w:szCs w:val="24"/>
                    </w:rPr>
                    <w:t>1 раз на місяць</w:t>
                  </w:r>
                </w:p>
                <w:p w:rsidR="00830B50" w:rsidRPr="00830B50" w:rsidRDefault="00830B50" w:rsidP="00830B50">
                  <w:pPr>
                    <w:framePr w:hSpace="180" w:wrap="around" w:vAnchor="page" w:hAnchor="margin" w:xAlign="center" w:y="2866"/>
                    <w:spacing w:line="276" w:lineRule="auto"/>
                    <w:rPr>
                      <w:rFonts w:ascii="Times New Roman" w:hAnsi="Times New Roman"/>
                      <w:sz w:val="24"/>
                      <w:szCs w:val="24"/>
                    </w:rPr>
                  </w:pPr>
                </w:p>
              </w:tc>
              <w:tc>
                <w:tcPr>
                  <w:tcW w:w="986" w:type="dxa"/>
                </w:tcPr>
                <w:p w:rsidR="00830B50" w:rsidRPr="00830B50" w:rsidRDefault="00830B50" w:rsidP="00830B50">
                  <w:pPr>
                    <w:framePr w:hSpace="180" w:wrap="around" w:vAnchor="page" w:hAnchor="margin" w:xAlign="center" w:y="2866"/>
                    <w:spacing w:line="276" w:lineRule="auto"/>
                    <w:jc w:val="center"/>
                    <w:rPr>
                      <w:rFonts w:ascii="Times New Roman" w:hAnsi="Times New Roman"/>
                      <w:sz w:val="24"/>
                      <w:szCs w:val="24"/>
                    </w:rPr>
                  </w:pPr>
                  <w:r w:rsidRPr="00830B50">
                    <w:rPr>
                      <w:rFonts w:ascii="Times New Roman" w:hAnsi="Times New Roman"/>
                      <w:sz w:val="24"/>
                      <w:szCs w:val="24"/>
                    </w:rPr>
                    <w:t>5</w:t>
                  </w:r>
                </w:p>
              </w:tc>
              <w:tc>
                <w:tcPr>
                  <w:tcW w:w="4169" w:type="dxa"/>
                </w:tcPr>
                <w:p w:rsidR="00830B50" w:rsidRPr="00830B50" w:rsidRDefault="00830B50" w:rsidP="00830B50">
                  <w:pPr>
                    <w:framePr w:hSpace="180" w:wrap="around" w:vAnchor="page" w:hAnchor="margin" w:xAlign="center" w:y="2866"/>
                    <w:jc w:val="both"/>
                    <w:rPr>
                      <w:rFonts w:ascii="Times New Roman" w:hAnsi="Times New Roman"/>
                      <w:sz w:val="24"/>
                      <w:szCs w:val="24"/>
                    </w:rPr>
                  </w:pPr>
                  <w:r w:rsidRPr="00830B50">
                    <w:rPr>
                      <w:rFonts w:ascii="Times New Roman" w:hAnsi="Times New Roman"/>
                      <w:sz w:val="24"/>
                      <w:szCs w:val="24"/>
                    </w:rPr>
                    <w:t xml:space="preserve">очищення зовнішньої поверхні сховища від сміття, пилу та бруду без застосування хімічно-активних препаратів, які руйнують поверхню бетону, а також залишають незмивну плівку та можуть бути небезпечними для користувачів </w:t>
                  </w:r>
                  <w:proofErr w:type="spellStart"/>
                  <w:r w:rsidRPr="00830B50">
                    <w:rPr>
                      <w:rFonts w:ascii="Times New Roman" w:hAnsi="Times New Roman"/>
                      <w:sz w:val="24"/>
                      <w:szCs w:val="24"/>
                    </w:rPr>
                    <w:t>укриттів</w:t>
                  </w:r>
                  <w:proofErr w:type="spellEnd"/>
                  <w:r w:rsidRPr="00830B50">
                    <w:rPr>
                      <w:rFonts w:ascii="Times New Roman" w:hAnsi="Times New Roman"/>
                      <w:sz w:val="24"/>
                      <w:szCs w:val="24"/>
                    </w:rPr>
                    <w:t xml:space="preserve">; </w:t>
                  </w:r>
                </w:p>
              </w:tc>
            </w:tr>
          </w:tbl>
          <w:p w:rsidR="00830B50" w:rsidRPr="00830B50" w:rsidRDefault="00830B50" w:rsidP="00830B50">
            <w:pPr>
              <w:ind w:firstLine="567"/>
              <w:jc w:val="both"/>
              <w:rPr>
                <w:rFonts w:ascii="Times New Roman" w:eastAsiaTheme="minorEastAsia" w:hAnsi="Times New Roman" w:cs="Times New Roman"/>
                <w:i/>
                <w:sz w:val="24"/>
                <w:szCs w:val="24"/>
              </w:rPr>
            </w:pPr>
          </w:p>
          <w:p w:rsidR="00830B50" w:rsidRPr="00830B50" w:rsidRDefault="00830B50" w:rsidP="00830B50">
            <w:pPr>
              <w:ind w:firstLine="567"/>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t>Кількість та дислокація об</w:t>
            </w:r>
            <w:r w:rsidRPr="00830B50">
              <w:rPr>
                <w:rFonts w:ascii="Times New Roman" w:hAnsi="Times New Roman" w:cs="Times New Roman"/>
                <w:sz w:val="24"/>
                <w:szCs w:val="24"/>
              </w:rPr>
              <w:t>’</w:t>
            </w:r>
            <w:r w:rsidRPr="00830B50">
              <w:rPr>
                <w:rFonts w:ascii="Times New Roman" w:hAnsi="Times New Roman" w:cs="Times New Roman"/>
                <w:sz w:val="24"/>
                <w:szCs w:val="24"/>
                <w:lang w:val="uk-UA"/>
              </w:rPr>
              <w:t xml:space="preserve">єктів: 10 </w:t>
            </w:r>
            <w:r w:rsidRPr="00830B50">
              <w:rPr>
                <w:rFonts w:ascii="Times New Roman" w:hAnsi="Times New Roman" w:cs="Times New Roman"/>
                <w:sz w:val="24"/>
                <w:szCs w:val="24"/>
              </w:rPr>
              <w:t>модульних тимчасових споруд</w:t>
            </w:r>
            <w:r w:rsidRPr="00830B50">
              <w:rPr>
                <w:rFonts w:ascii="Times New Roman" w:hAnsi="Times New Roman" w:cs="Times New Roman"/>
                <w:sz w:val="24"/>
                <w:szCs w:val="24"/>
                <w:lang w:val="uk-UA"/>
              </w:rPr>
              <w:t xml:space="preserve">, що розташовані </w:t>
            </w:r>
            <w:r w:rsidRPr="00830B50">
              <w:rPr>
                <w:rFonts w:ascii="Times New Roman" w:hAnsi="Times New Roman" w:cs="Times New Roman"/>
                <w:sz w:val="24"/>
                <w:szCs w:val="24"/>
              </w:rPr>
              <w:t xml:space="preserve"> </w:t>
            </w:r>
            <w:r w:rsidRPr="00830B50">
              <w:rPr>
                <w:rFonts w:ascii="Times New Roman" w:hAnsi="Times New Roman" w:cs="Times New Roman"/>
                <w:sz w:val="24"/>
                <w:szCs w:val="24"/>
                <w:lang w:val="uk-UA"/>
              </w:rPr>
              <w:t xml:space="preserve">межах </w:t>
            </w:r>
            <w:proofErr w:type="spellStart"/>
            <w:r w:rsidRPr="00830B50">
              <w:rPr>
                <w:rFonts w:ascii="Times New Roman" w:hAnsi="Times New Roman" w:cs="Times New Roman"/>
                <w:sz w:val="24"/>
                <w:szCs w:val="24"/>
                <w:lang w:val="uk-UA"/>
              </w:rPr>
              <w:t>Тернівського</w:t>
            </w:r>
            <w:proofErr w:type="spellEnd"/>
            <w:r w:rsidRPr="00830B50">
              <w:rPr>
                <w:rFonts w:ascii="Times New Roman" w:hAnsi="Times New Roman" w:cs="Times New Roman"/>
                <w:sz w:val="24"/>
                <w:szCs w:val="24"/>
                <w:lang w:val="uk-UA"/>
              </w:rPr>
              <w:t xml:space="preserve"> району міста Кривого Рогу (див. табл. нижче).</w:t>
            </w:r>
          </w:p>
          <w:p w:rsidR="00830B50" w:rsidRPr="00830B50" w:rsidRDefault="00830B50" w:rsidP="00830B50">
            <w:pPr>
              <w:jc w:val="center"/>
              <w:rPr>
                <w:rFonts w:ascii="Times New Roman" w:hAnsi="Times New Roman" w:cs="Times New Roman"/>
                <w:b/>
                <w:color w:val="000000" w:themeColor="text1"/>
                <w:sz w:val="24"/>
                <w:szCs w:val="24"/>
                <w:lang w:val="uk-UA"/>
              </w:rPr>
            </w:pPr>
            <w:r w:rsidRPr="00830B50">
              <w:rPr>
                <w:rFonts w:ascii="Times New Roman" w:hAnsi="Times New Roman" w:cs="Times New Roman"/>
                <w:b/>
                <w:color w:val="000000" w:themeColor="text1"/>
                <w:sz w:val="24"/>
                <w:szCs w:val="24"/>
                <w:lang w:val="uk-UA"/>
              </w:rPr>
              <w:t>Дислокація</w:t>
            </w:r>
          </w:p>
          <w:p w:rsidR="00830B50" w:rsidRPr="00830B50" w:rsidRDefault="00830B50" w:rsidP="00830B50">
            <w:pPr>
              <w:jc w:val="center"/>
              <w:rPr>
                <w:rFonts w:ascii="Times New Roman" w:hAnsi="Times New Roman" w:cs="Times New Roman"/>
                <w:b/>
                <w:color w:val="000000" w:themeColor="text1"/>
                <w:sz w:val="24"/>
                <w:szCs w:val="24"/>
                <w:lang w:val="uk-UA"/>
              </w:rPr>
            </w:pPr>
          </w:p>
          <w:tbl>
            <w:tblPr>
              <w:tblW w:w="7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6"/>
              <w:gridCol w:w="1260"/>
              <w:gridCol w:w="5990"/>
            </w:tblGrid>
            <w:tr w:rsidR="00830B50" w:rsidRPr="00830B50" w:rsidTr="00830B50">
              <w:trPr>
                <w:trHeight w:val="415"/>
                <w:jc w:val="center"/>
              </w:trPr>
              <w:tc>
                <w:tcPr>
                  <w:tcW w:w="466" w:type="dxa"/>
                  <w:shd w:val="clear" w:color="auto" w:fill="FFFFFF" w:themeFill="background1"/>
                  <w:noWrap/>
                  <w:vAlign w:val="center"/>
                  <w:hideMark/>
                </w:tcPr>
                <w:p w:rsidR="00830B50" w:rsidRPr="00830B50" w:rsidRDefault="00830B50" w:rsidP="00830B50">
                  <w:pPr>
                    <w:framePr w:hSpace="180" w:wrap="around" w:vAnchor="page" w:hAnchor="margin" w:xAlign="center" w:y="2866"/>
                    <w:jc w:val="center"/>
                    <w:rPr>
                      <w:rFonts w:cs="Times New Roman"/>
                      <w:b/>
                      <w:sz w:val="24"/>
                      <w:szCs w:val="24"/>
                    </w:rPr>
                  </w:pPr>
                  <w:r w:rsidRPr="00830B50">
                    <w:rPr>
                      <w:rFonts w:cs="Times New Roman"/>
                      <w:b/>
                      <w:sz w:val="24"/>
                      <w:szCs w:val="24"/>
                    </w:rPr>
                    <w:t>№</w:t>
                  </w:r>
                </w:p>
                <w:p w:rsidR="00830B50" w:rsidRPr="00830B50" w:rsidRDefault="00830B50" w:rsidP="00830B50">
                  <w:pPr>
                    <w:framePr w:hSpace="180" w:wrap="around" w:vAnchor="page" w:hAnchor="margin" w:xAlign="center" w:y="2866"/>
                    <w:jc w:val="center"/>
                    <w:rPr>
                      <w:rFonts w:cs="Times New Roman"/>
                      <w:b/>
                      <w:sz w:val="24"/>
                      <w:szCs w:val="24"/>
                    </w:rPr>
                  </w:pPr>
                  <w:r w:rsidRPr="00830B50">
                    <w:rPr>
                      <w:rFonts w:cs="Times New Roman"/>
                      <w:b/>
                      <w:sz w:val="24"/>
                      <w:szCs w:val="24"/>
                    </w:rPr>
                    <w:t>з/п</w:t>
                  </w:r>
                </w:p>
              </w:tc>
              <w:tc>
                <w:tcPr>
                  <w:tcW w:w="1260" w:type="dxa"/>
                  <w:shd w:val="clear" w:color="auto" w:fill="FFFFFF" w:themeFill="background1"/>
                  <w:vAlign w:val="center"/>
                </w:tcPr>
                <w:p w:rsidR="00830B50" w:rsidRPr="00830B50" w:rsidRDefault="00830B50" w:rsidP="00830B50">
                  <w:pPr>
                    <w:framePr w:hSpace="180" w:wrap="around" w:vAnchor="page" w:hAnchor="margin" w:xAlign="center" w:y="2866"/>
                    <w:jc w:val="center"/>
                    <w:rPr>
                      <w:rFonts w:cs="Times New Roman"/>
                      <w:b/>
                      <w:sz w:val="24"/>
                      <w:szCs w:val="24"/>
                    </w:rPr>
                  </w:pPr>
                  <w:r w:rsidRPr="00830B50">
                    <w:rPr>
                      <w:rFonts w:cs="Times New Roman"/>
                      <w:b/>
                      <w:sz w:val="24"/>
                      <w:szCs w:val="24"/>
                    </w:rPr>
                    <w:t>Інвентарний</w:t>
                  </w:r>
                </w:p>
                <w:p w:rsidR="00830B50" w:rsidRPr="00830B50" w:rsidRDefault="00830B50" w:rsidP="00830B50">
                  <w:pPr>
                    <w:framePr w:hSpace="180" w:wrap="around" w:vAnchor="page" w:hAnchor="margin" w:xAlign="center" w:y="2866"/>
                    <w:jc w:val="center"/>
                    <w:rPr>
                      <w:rFonts w:cs="Times New Roman"/>
                      <w:b/>
                      <w:sz w:val="24"/>
                      <w:szCs w:val="24"/>
                    </w:rPr>
                  </w:pPr>
                  <w:r w:rsidRPr="00830B50">
                    <w:rPr>
                      <w:rFonts w:cs="Times New Roman"/>
                      <w:b/>
                      <w:sz w:val="24"/>
                      <w:szCs w:val="24"/>
                    </w:rPr>
                    <w:t>номер</w:t>
                  </w:r>
                </w:p>
              </w:tc>
              <w:tc>
                <w:tcPr>
                  <w:tcW w:w="5990" w:type="dxa"/>
                  <w:shd w:val="clear" w:color="auto" w:fill="FFFFFF" w:themeFill="background1"/>
                  <w:vAlign w:val="center"/>
                  <w:hideMark/>
                </w:tcPr>
                <w:p w:rsidR="00830B50" w:rsidRPr="00830B50" w:rsidRDefault="00830B50" w:rsidP="00830B50">
                  <w:pPr>
                    <w:framePr w:hSpace="180" w:wrap="around" w:vAnchor="page" w:hAnchor="margin" w:xAlign="center" w:y="2866"/>
                    <w:jc w:val="center"/>
                    <w:rPr>
                      <w:rFonts w:cs="Times New Roman"/>
                      <w:b/>
                      <w:sz w:val="24"/>
                      <w:szCs w:val="24"/>
                    </w:rPr>
                  </w:pPr>
                  <w:r w:rsidRPr="00830B50">
                    <w:rPr>
                      <w:rFonts w:cs="Times New Roman"/>
                      <w:b/>
                      <w:sz w:val="24"/>
                      <w:szCs w:val="24"/>
                    </w:rPr>
                    <w:t>Місце розташування</w:t>
                  </w:r>
                </w:p>
              </w:tc>
            </w:tr>
            <w:tr w:rsidR="00830B50" w:rsidRPr="00830B50" w:rsidTr="00830B50">
              <w:trPr>
                <w:trHeight w:val="573"/>
                <w:jc w:val="center"/>
              </w:trPr>
              <w:tc>
                <w:tcPr>
                  <w:tcW w:w="466" w:type="dxa"/>
                  <w:shd w:val="clear" w:color="auto" w:fill="FFFFFF" w:themeFill="background1"/>
                  <w:noWrap/>
                  <w:vAlign w:val="center"/>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1</w:t>
                  </w:r>
                </w:p>
              </w:tc>
              <w:tc>
                <w:tcPr>
                  <w:tcW w:w="1260" w:type="dxa"/>
                  <w:shd w:val="clear" w:color="auto" w:fill="FFFFFF" w:themeFill="background1"/>
                  <w:vAlign w:val="center"/>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101800024</w:t>
                  </w:r>
                </w:p>
              </w:tc>
              <w:tc>
                <w:tcPr>
                  <w:tcW w:w="5990" w:type="dxa"/>
                  <w:shd w:val="clear" w:color="auto" w:fill="FFFFFF" w:themeFill="background1"/>
                  <w:vAlign w:val="center"/>
                </w:tcPr>
                <w:p w:rsidR="00830B50" w:rsidRPr="00830B50" w:rsidRDefault="00830B50" w:rsidP="00830B50">
                  <w:pPr>
                    <w:framePr w:hSpace="180" w:wrap="around" w:vAnchor="page" w:hAnchor="margin" w:xAlign="center" w:y="2866"/>
                    <w:rPr>
                      <w:rFonts w:cs="Times New Roman"/>
                      <w:sz w:val="24"/>
                      <w:szCs w:val="24"/>
                    </w:rPr>
                  </w:pPr>
                  <w:r w:rsidRPr="00830B50">
                    <w:rPr>
                      <w:rFonts w:cs="Times New Roman"/>
                      <w:sz w:val="24"/>
                      <w:szCs w:val="24"/>
                    </w:rPr>
                    <w:t xml:space="preserve">Модульна тимчасова споруда (конструкції, елементи) для укриття населення біля зупинки «вул. Романа Шухевича» (Мусоргського) на перехресті вул. Романа Шухевича (Мусоргського) та вул. Симона Петлюри (Тимірязєва) в сторону 17 </w:t>
                  </w:r>
                  <w:proofErr w:type="spellStart"/>
                  <w:r w:rsidRPr="00830B50">
                    <w:rPr>
                      <w:rFonts w:cs="Times New Roman"/>
                      <w:sz w:val="24"/>
                      <w:szCs w:val="24"/>
                    </w:rPr>
                    <w:t>кв</w:t>
                  </w:r>
                  <w:proofErr w:type="spellEnd"/>
                  <w:r w:rsidRPr="00830B50">
                    <w:rPr>
                      <w:rFonts w:cs="Times New Roman"/>
                      <w:sz w:val="24"/>
                      <w:szCs w:val="24"/>
                    </w:rPr>
                    <w:t>.</w:t>
                  </w:r>
                </w:p>
              </w:tc>
            </w:tr>
            <w:tr w:rsidR="00830B50" w:rsidRPr="00830B50" w:rsidTr="00830B50">
              <w:trPr>
                <w:trHeight w:val="741"/>
                <w:jc w:val="center"/>
              </w:trPr>
              <w:tc>
                <w:tcPr>
                  <w:tcW w:w="466" w:type="dxa"/>
                  <w:shd w:val="clear" w:color="auto" w:fill="auto"/>
                  <w:noWrap/>
                  <w:vAlign w:val="center"/>
                  <w:hideMark/>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2</w:t>
                  </w:r>
                </w:p>
              </w:tc>
              <w:tc>
                <w:tcPr>
                  <w:tcW w:w="1260" w:type="dxa"/>
                  <w:shd w:val="clear" w:color="auto" w:fill="auto"/>
                  <w:vAlign w:val="center"/>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101800025</w:t>
                  </w:r>
                </w:p>
              </w:tc>
              <w:tc>
                <w:tcPr>
                  <w:tcW w:w="5990" w:type="dxa"/>
                  <w:shd w:val="clear" w:color="auto" w:fill="auto"/>
                  <w:vAlign w:val="center"/>
                  <w:hideMark/>
                </w:tcPr>
                <w:p w:rsidR="00830B50" w:rsidRPr="00830B50" w:rsidRDefault="00830B50" w:rsidP="00830B50">
                  <w:pPr>
                    <w:framePr w:hSpace="180" w:wrap="around" w:vAnchor="page" w:hAnchor="margin" w:xAlign="center" w:y="2866"/>
                    <w:rPr>
                      <w:rFonts w:cs="Times New Roman"/>
                      <w:sz w:val="24"/>
                      <w:szCs w:val="24"/>
                    </w:rPr>
                  </w:pPr>
                  <w:r w:rsidRPr="00830B50">
                    <w:rPr>
                      <w:rFonts w:cs="Times New Roman"/>
                      <w:sz w:val="24"/>
                      <w:szCs w:val="24"/>
                    </w:rPr>
                    <w:t xml:space="preserve">Модульна тимчасова споруда (конструкції, елементи) для укриття населення вул. Сергія </w:t>
                  </w:r>
                  <w:proofErr w:type="spellStart"/>
                  <w:r w:rsidRPr="00830B50">
                    <w:rPr>
                      <w:rFonts w:cs="Times New Roman"/>
                      <w:sz w:val="24"/>
                      <w:szCs w:val="24"/>
                    </w:rPr>
                    <w:t>Колачевського</w:t>
                  </w:r>
                  <w:proofErr w:type="spellEnd"/>
                  <w:r w:rsidRPr="00830B50">
                    <w:rPr>
                      <w:rFonts w:cs="Times New Roman"/>
                      <w:sz w:val="24"/>
                      <w:szCs w:val="24"/>
                    </w:rPr>
                    <w:t xml:space="preserve">, зупинка «Ст. </w:t>
                  </w:r>
                  <w:proofErr w:type="spellStart"/>
                  <w:r w:rsidRPr="00830B50">
                    <w:rPr>
                      <w:rFonts w:cs="Times New Roman"/>
                      <w:sz w:val="24"/>
                      <w:szCs w:val="24"/>
                    </w:rPr>
                    <w:t>Рокувата</w:t>
                  </w:r>
                  <w:proofErr w:type="spellEnd"/>
                  <w:r w:rsidRPr="00830B50">
                    <w:rPr>
                      <w:rFonts w:cs="Times New Roman"/>
                      <w:sz w:val="24"/>
                      <w:szCs w:val="24"/>
                    </w:rPr>
                    <w:t>» (</w:t>
                  </w:r>
                  <w:proofErr w:type="spellStart"/>
                  <w:r w:rsidRPr="00830B50">
                    <w:rPr>
                      <w:rFonts w:cs="Times New Roman"/>
                      <w:sz w:val="24"/>
                      <w:szCs w:val="24"/>
                    </w:rPr>
                    <w:t>парковка</w:t>
                  </w:r>
                  <w:proofErr w:type="spellEnd"/>
                  <w:r w:rsidRPr="00830B50">
                    <w:rPr>
                      <w:rFonts w:cs="Times New Roman"/>
                      <w:sz w:val="24"/>
                      <w:szCs w:val="24"/>
                    </w:rPr>
                    <w:t xml:space="preserve"> перед станцією «</w:t>
                  </w:r>
                  <w:proofErr w:type="spellStart"/>
                  <w:r w:rsidRPr="00830B50">
                    <w:rPr>
                      <w:rFonts w:cs="Times New Roman"/>
                      <w:sz w:val="24"/>
                      <w:szCs w:val="24"/>
                    </w:rPr>
                    <w:t>Рокувата</w:t>
                  </w:r>
                  <w:proofErr w:type="spellEnd"/>
                  <w:r w:rsidRPr="00830B50">
                    <w:rPr>
                      <w:rFonts w:cs="Times New Roman"/>
                      <w:sz w:val="24"/>
                      <w:szCs w:val="24"/>
                    </w:rPr>
                    <w:t>»)</w:t>
                  </w:r>
                </w:p>
              </w:tc>
            </w:tr>
            <w:tr w:rsidR="00830B50" w:rsidRPr="00830B50" w:rsidTr="00830B50">
              <w:trPr>
                <w:trHeight w:val="384"/>
                <w:jc w:val="center"/>
              </w:trPr>
              <w:tc>
                <w:tcPr>
                  <w:tcW w:w="466" w:type="dxa"/>
                  <w:shd w:val="clear" w:color="auto" w:fill="auto"/>
                  <w:noWrap/>
                  <w:vAlign w:val="center"/>
                  <w:hideMark/>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3</w:t>
                  </w:r>
                </w:p>
              </w:tc>
              <w:tc>
                <w:tcPr>
                  <w:tcW w:w="1260" w:type="dxa"/>
                  <w:shd w:val="clear" w:color="auto" w:fill="auto"/>
                  <w:vAlign w:val="center"/>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101800026</w:t>
                  </w:r>
                </w:p>
              </w:tc>
              <w:tc>
                <w:tcPr>
                  <w:tcW w:w="5990" w:type="dxa"/>
                  <w:shd w:val="clear" w:color="auto" w:fill="auto"/>
                  <w:vAlign w:val="center"/>
                  <w:hideMark/>
                </w:tcPr>
                <w:p w:rsidR="00830B50" w:rsidRPr="00830B50" w:rsidRDefault="00830B50" w:rsidP="00830B50">
                  <w:pPr>
                    <w:framePr w:hSpace="180" w:wrap="around" w:vAnchor="page" w:hAnchor="margin" w:xAlign="center" w:y="2866"/>
                    <w:rPr>
                      <w:rFonts w:cs="Times New Roman"/>
                      <w:sz w:val="24"/>
                      <w:szCs w:val="24"/>
                    </w:rPr>
                  </w:pPr>
                  <w:r w:rsidRPr="00830B50">
                    <w:rPr>
                      <w:rFonts w:cs="Times New Roman"/>
                      <w:sz w:val="24"/>
                      <w:szCs w:val="24"/>
                    </w:rPr>
                    <w:t>Модульна тимчасова споруда (конструкції, елементи) для укриття населення  зупинка «17 квартал» (в напрямку 44 кварталу)</w:t>
                  </w:r>
                </w:p>
              </w:tc>
            </w:tr>
            <w:tr w:rsidR="00830B50" w:rsidRPr="00830B50" w:rsidTr="00830B50">
              <w:trPr>
                <w:trHeight w:val="542"/>
                <w:jc w:val="center"/>
              </w:trPr>
              <w:tc>
                <w:tcPr>
                  <w:tcW w:w="466" w:type="dxa"/>
                  <w:shd w:val="clear" w:color="auto" w:fill="auto"/>
                  <w:noWrap/>
                  <w:vAlign w:val="center"/>
                  <w:hideMark/>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4</w:t>
                  </w:r>
                </w:p>
              </w:tc>
              <w:tc>
                <w:tcPr>
                  <w:tcW w:w="1260" w:type="dxa"/>
                  <w:shd w:val="clear" w:color="auto" w:fill="auto"/>
                  <w:vAlign w:val="center"/>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101800027</w:t>
                  </w:r>
                </w:p>
              </w:tc>
              <w:tc>
                <w:tcPr>
                  <w:tcW w:w="5990" w:type="dxa"/>
                  <w:shd w:val="clear" w:color="auto" w:fill="auto"/>
                  <w:vAlign w:val="center"/>
                  <w:hideMark/>
                </w:tcPr>
                <w:p w:rsidR="00830B50" w:rsidRPr="00830B50" w:rsidRDefault="00830B50" w:rsidP="00830B50">
                  <w:pPr>
                    <w:framePr w:hSpace="180" w:wrap="around" w:vAnchor="page" w:hAnchor="margin" w:xAlign="center" w:y="2866"/>
                    <w:rPr>
                      <w:rFonts w:cs="Times New Roman"/>
                      <w:sz w:val="24"/>
                      <w:szCs w:val="24"/>
                    </w:rPr>
                  </w:pPr>
                  <w:r w:rsidRPr="00830B50">
                    <w:rPr>
                      <w:rFonts w:cs="Times New Roman"/>
                      <w:sz w:val="24"/>
                      <w:szCs w:val="24"/>
                    </w:rPr>
                    <w:t>Модульна тимчасова споруда (конструкції, елементи) для укриття населення зупинка «8 міська лікарня» (в напрямку 44  кварталу)</w:t>
                  </w:r>
                </w:p>
              </w:tc>
            </w:tr>
            <w:tr w:rsidR="00830B50" w:rsidRPr="00830B50" w:rsidTr="00830B50">
              <w:trPr>
                <w:trHeight w:val="374"/>
                <w:jc w:val="center"/>
              </w:trPr>
              <w:tc>
                <w:tcPr>
                  <w:tcW w:w="466" w:type="dxa"/>
                  <w:shd w:val="clear" w:color="auto" w:fill="auto"/>
                  <w:noWrap/>
                  <w:vAlign w:val="center"/>
                  <w:hideMark/>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5</w:t>
                  </w:r>
                </w:p>
              </w:tc>
              <w:tc>
                <w:tcPr>
                  <w:tcW w:w="1260" w:type="dxa"/>
                  <w:shd w:val="clear" w:color="auto" w:fill="auto"/>
                  <w:vAlign w:val="center"/>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101800028</w:t>
                  </w:r>
                </w:p>
              </w:tc>
              <w:tc>
                <w:tcPr>
                  <w:tcW w:w="5990" w:type="dxa"/>
                  <w:shd w:val="clear" w:color="auto" w:fill="auto"/>
                  <w:vAlign w:val="center"/>
                  <w:hideMark/>
                </w:tcPr>
                <w:p w:rsidR="00830B50" w:rsidRPr="00830B50" w:rsidRDefault="00830B50" w:rsidP="00830B50">
                  <w:pPr>
                    <w:framePr w:hSpace="180" w:wrap="around" w:vAnchor="page" w:hAnchor="margin" w:xAlign="center" w:y="2866"/>
                    <w:rPr>
                      <w:rFonts w:cs="Times New Roman"/>
                      <w:sz w:val="24"/>
                      <w:szCs w:val="24"/>
                    </w:rPr>
                  </w:pPr>
                  <w:r w:rsidRPr="00830B50">
                    <w:rPr>
                      <w:rFonts w:cs="Times New Roman"/>
                      <w:sz w:val="24"/>
                      <w:szCs w:val="24"/>
                    </w:rPr>
                    <w:t>Модульна тимчасова споруда (конструкції, елементи) для укриття населення зупинка «Інтернат» (в напрямку 44 кварталу)</w:t>
                  </w:r>
                </w:p>
              </w:tc>
            </w:tr>
            <w:tr w:rsidR="00830B50" w:rsidRPr="00830B50" w:rsidTr="00830B50">
              <w:trPr>
                <w:trHeight w:val="587"/>
                <w:jc w:val="center"/>
              </w:trPr>
              <w:tc>
                <w:tcPr>
                  <w:tcW w:w="466" w:type="dxa"/>
                  <w:shd w:val="clear" w:color="auto" w:fill="auto"/>
                  <w:noWrap/>
                  <w:vAlign w:val="center"/>
                  <w:hideMark/>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6</w:t>
                  </w:r>
                </w:p>
              </w:tc>
              <w:tc>
                <w:tcPr>
                  <w:tcW w:w="1260" w:type="dxa"/>
                  <w:shd w:val="clear" w:color="auto" w:fill="auto"/>
                  <w:vAlign w:val="center"/>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101800029</w:t>
                  </w:r>
                </w:p>
              </w:tc>
              <w:tc>
                <w:tcPr>
                  <w:tcW w:w="5990" w:type="dxa"/>
                  <w:shd w:val="clear" w:color="auto" w:fill="auto"/>
                  <w:vAlign w:val="center"/>
                  <w:hideMark/>
                </w:tcPr>
                <w:p w:rsidR="00830B50" w:rsidRPr="00830B50" w:rsidRDefault="00830B50" w:rsidP="00830B50">
                  <w:pPr>
                    <w:framePr w:hSpace="180" w:wrap="around" w:vAnchor="page" w:hAnchor="margin" w:xAlign="center" w:y="2866"/>
                    <w:rPr>
                      <w:rFonts w:cs="Times New Roman"/>
                      <w:sz w:val="24"/>
                      <w:szCs w:val="24"/>
                    </w:rPr>
                  </w:pPr>
                  <w:r w:rsidRPr="00830B50">
                    <w:rPr>
                      <w:rFonts w:cs="Times New Roman"/>
                      <w:sz w:val="24"/>
                      <w:szCs w:val="24"/>
                    </w:rPr>
                    <w:t xml:space="preserve">Модульна тимчасова споруда (конструкції, елементи) для укриття населення (Модульна залізобетонна споруда типу «Сховища» КУ6П.П) вул. Сергія </w:t>
                  </w:r>
                  <w:proofErr w:type="spellStart"/>
                  <w:r w:rsidRPr="00830B50">
                    <w:rPr>
                      <w:rFonts w:cs="Times New Roman"/>
                      <w:sz w:val="24"/>
                      <w:szCs w:val="24"/>
                    </w:rPr>
                    <w:t>Колачевського</w:t>
                  </w:r>
                  <w:proofErr w:type="spellEnd"/>
                  <w:r w:rsidRPr="00830B50">
                    <w:rPr>
                      <w:rFonts w:cs="Times New Roman"/>
                      <w:sz w:val="24"/>
                      <w:szCs w:val="24"/>
                    </w:rPr>
                    <w:t>, зупинка «вул. Небесної Сотні» (</w:t>
                  </w:r>
                  <w:proofErr w:type="spellStart"/>
                  <w:r w:rsidRPr="00830B50">
                    <w:rPr>
                      <w:rFonts w:cs="Times New Roman"/>
                      <w:sz w:val="24"/>
                      <w:szCs w:val="24"/>
                    </w:rPr>
                    <w:t>Сурікова</w:t>
                  </w:r>
                  <w:proofErr w:type="spellEnd"/>
                  <w:r w:rsidRPr="00830B50">
                    <w:rPr>
                      <w:rFonts w:cs="Times New Roman"/>
                      <w:sz w:val="24"/>
                      <w:szCs w:val="24"/>
                    </w:rPr>
                    <w:t>)</w:t>
                  </w:r>
                </w:p>
              </w:tc>
            </w:tr>
            <w:tr w:rsidR="00830B50" w:rsidRPr="00830B50" w:rsidTr="00830B50">
              <w:trPr>
                <w:trHeight w:val="457"/>
                <w:jc w:val="center"/>
              </w:trPr>
              <w:tc>
                <w:tcPr>
                  <w:tcW w:w="466" w:type="dxa"/>
                  <w:shd w:val="clear" w:color="auto" w:fill="auto"/>
                  <w:noWrap/>
                  <w:vAlign w:val="center"/>
                  <w:hideMark/>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7</w:t>
                  </w:r>
                </w:p>
              </w:tc>
              <w:tc>
                <w:tcPr>
                  <w:tcW w:w="1260" w:type="dxa"/>
                  <w:shd w:val="clear" w:color="auto" w:fill="auto"/>
                  <w:vAlign w:val="center"/>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101800030</w:t>
                  </w:r>
                </w:p>
              </w:tc>
              <w:tc>
                <w:tcPr>
                  <w:tcW w:w="5990" w:type="dxa"/>
                  <w:shd w:val="clear" w:color="auto" w:fill="auto"/>
                  <w:vAlign w:val="center"/>
                  <w:hideMark/>
                </w:tcPr>
                <w:p w:rsidR="00830B50" w:rsidRPr="00830B50" w:rsidRDefault="00830B50" w:rsidP="00830B50">
                  <w:pPr>
                    <w:framePr w:hSpace="180" w:wrap="around" w:vAnchor="page" w:hAnchor="margin" w:xAlign="center" w:y="2866"/>
                    <w:rPr>
                      <w:rFonts w:cs="Times New Roman"/>
                      <w:sz w:val="24"/>
                      <w:szCs w:val="24"/>
                    </w:rPr>
                  </w:pPr>
                  <w:r w:rsidRPr="00830B50">
                    <w:rPr>
                      <w:rFonts w:cs="Times New Roman"/>
                      <w:sz w:val="24"/>
                      <w:szCs w:val="24"/>
                    </w:rPr>
                    <w:t xml:space="preserve">Модульна тимчасова споруда (конструкції, елементи) для укриття населення (Модульна залізобетонна споруда типу «Сховища» КУ6П.П) </w:t>
                  </w:r>
                  <w:proofErr w:type="spellStart"/>
                  <w:r w:rsidRPr="00830B50">
                    <w:rPr>
                      <w:rFonts w:cs="Times New Roman"/>
                      <w:sz w:val="24"/>
                      <w:szCs w:val="24"/>
                    </w:rPr>
                    <w:t>зуп</w:t>
                  </w:r>
                  <w:proofErr w:type="spellEnd"/>
                  <w:r w:rsidRPr="00830B50">
                    <w:rPr>
                      <w:rFonts w:cs="Times New Roman"/>
                      <w:sz w:val="24"/>
                      <w:szCs w:val="24"/>
                    </w:rPr>
                    <w:t>. «17 квартал» (маг. «</w:t>
                  </w:r>
                  <w:proofErr w:type="spellStart"/>
                  <w:r w:rsidRPr="00830B50">
                    <w:rPr>
                      <w:rFonts w:cs="Times New Roman"/>
                      <w:sz w:val="24"/>
                      <w:szCs w:val="24"/>
                    </w:rPr>
                    <w:t>Панасонік</w:t>
                  </w:r>
                  <w:proofErr w:type="spellEnd"/>
                  <w:r w:rsidRPr="00830B50">
                    <w:rPr>
                      <w:rFonts w:cs="Times New Roman"/>
                      <w:sz w:val="24"/>
                      <w:szCs w:val="24"/>
                    </w:rPr>
                    <w:t>»)</w:t>
                  </w:r>
                </w:p>
              </w:tc>
            </w:tr>
            <w:tr w:rsidR="00830B50" w:rsidRPr="00830B50" w:rsidTr="00830B50">
              <w:trPr>
                <w:trHeight w:val="453"/>
                <w:jc w:val="center"/>
              </w:trPr>
              <w:tc>
                <w:tcPr>
                  <w:tcW w:w="466" w:type="dxa"/>
                  <w:tcBorders>
                    <w:bottom w:val="single" w:sz="4" w:space="0" w:color="auto"/>
                  </w:tcBorders>
                  <w:shd w:val="clear" w:color="auto" w:fill="auto"/>
                  <w:noWrap/>
                  <w:vAlign w:val="center"/>
                  <w:hideMark/>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8</w:t>
                  </w:r>
                </w:p>
              </w:tc>
              <w:tc>
                <w:tcPr>
                  <w:tcW w:w="1260" w:type="dxa"/>
                  <w:tcBorders>
                    <w:bottom w:val="single" w:sz="4" w:space="0" w:color="auto"/>
                  </w:tcBorders>
                  <w:shd w:val="clear" w:color="auto" w:fill="auto"/>
                  <w:vAlign w:val="center"/>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101800031</w:t>
                  </w:r>
                </w:p>
              </w:tc>
              <w:tc>
                <w:tcPr>
                  <w:tcW w:w="5990" w:type="dxa"/>
                  <w:tcBorders>
                    <w:bottom w:val="single" w:sz="4" w:space="0" w:color="auto"/>
                  </w:tcBorders>
                  <w:shd w:val="clear" w:color="auto" w:fill="auto"/>
                  <w:vAlign w:val="center"/>
                  <w:hideMark/>
                </w:tcPr>
                <w:p w:rsidR="00830B50" w:rsidRPr="00830B50" w:rsidRDefault="00830B50" w:rsidP="00830B50">
                  <w:pPr>
                    <w:framePr w:hSpace="180" w:wrap="around" w:vAnchor="page" w:hAnchor="margin" w:xAlign="center" w:y="2866"/>
                    <w:rPr>
                      <w:rFonts w:cs="Times New Roman"/>
                      <w:sz w:val="24"/>
                      <w:szCs w:val="24"/>
                    </w:rPr>
                  </w:pPr>
                  <w:r w:rsidRPr="00830B50">
                    <w:rPr>
                      <w:rFonts w:cs="Times New Roman"/>
                      <w:sz w:val="24"/>
                      <w:szCs w:val="24"/>
                    </w:rPr>
                    <w:t xml:space="preserve">Модульна тимчасова споруда (конструкції, елементи) для укриття населення (Модульна залізобетонна споруда типу «Сховища» КУ6П.П) вул. Сергія </w:t>
                  </w:r>
                  <w:proofErr w:type="spellStart"/>
                  <w:r w:rsidRPr="00830B50">
                    <w:rPr>
                      <w:rFonts w:cs="Times New Roman"/>
                      <w:sz w:val="24"/>
                      <w:szCs w:val="24"/>
                    </w:rPr>
                    <w:t>Колачевського</w:t>
                  </w:r>
                  <w:proofErr w:type="spellEnd"/>
                  <w:r w:rsidRPr="00830B50">
                    <w:rPr>
                      <w:rFonts w:cs="Times New Roman"/>
                      <w:sz w:val="24"/>
                      <w:szCs w:val="24"/>
                    </w:rPr>
                    <w:t xml:space="preserve">, </w:t>
                  </w:r>
                  <w:proofErr w:type="spellStart"/>
                  <w:r w:rsidRPr="00830B50">
                    <w:rPr>
                      <w:rFonts w:cs="Times New Roman"/>
                      <w:sz w:val="24"/>
                      <w:szCs w:val="24"/>
                    </w:rPr>
                    <w:t>зуп</w:t>
                  </w:r>
                  <w:proofErr w:type="spellEnd"/>
                  <w:r w:rsidRPr="00830B50">
                    <w:rPr>
                      <w:rFonts w:cs="Times New Roman"/>
                      <w:sz w:val="24"/>
                      <w:szCs w:val="24"/>
                    </w:rPr>
                    <w:t>. «8 міська лікарня» (біля храму)</w:t>
                  </w:r>
                </w:p>
              </w:tc>
            </w:tr>
            <w:tr w:rsidR="00830B50" w:rsidRPr="00830B50" w:rsidTr="00830B50">
              <w:trPr>
                <w:trHeight w:val="757"/>
                <w:jc w:val="center"/>
              </w:trPr>
              <w:tc>
                <w:tcPr>
                  <w:tcW w:w="466" w:type="dxa"/>
                  <w:shd w:val="clear" w:color="auto" w:fill="FFFFFF" w:themeFill="background1"/>
                  <w:noWrap/>
                  <w:vAlign w:val="center"/>
                  <w:hideMark/>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9</w:t>
                  </w:r>
                </w:p>
              </w:tc>
              <w:tc>
                <w:tcPr>
                  <w:tcW w:w="1260" w:type="dxa"/>
                  <w:shd w:val="clear" w:color="auto" w:fill="FFFFFF" w:themeFill="background1"/>
                  <w:vAlign w:val="center"/>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101800032</w:t>
                  </w:r>
                </w:p>
              </w:tc>
              <w:tc>
                <w:tcPr>
                  <w:tcW w:w="5990" w:type="dxa"/>
                  <w:shd w:val="clear" w:color="auto" w:fill="FFFFFF" w:themeFill="background1"/>
                  <w:vAlign w:val="center"/>
                  <w:hideMark/>
                </w:tcPr>
                <w:p w:rsidR="00830B50" w:rsidRPr="00830B50" w:rsidRDefault="00830B50" w:rsidP="00830B50">
                  <w:pPr>
                    <w:framePr w:hSpace="180" w:wrap="around" w:vAnchor="page" w:hAnchor="margin" w:xAlign="center" w:y="2866"/>
                    <w:rPr>
                      <w:rFonts w:cs="Times New Roman"/>
                      <w:sz w:val="24"/>
                      <w:szCs w:val="24"/>
                    </w:rPr>
                  </w:pPr>
                  <w:r w:rsidRPr="00830B50">
                    <w:rPr>
                      <w:rFonts w:cs="Times New Roman"/>
                      <w:sz w:val="24"/>
                      <w:szCs w:val="24"/>
                    </w:rPr>
                    <w:t xml:space="preserve">Модульна тимчасова споруда (конструкції, елементи) для укриття населення (Модульна залізобетонна споруда типу «Сховища» КУ6П.П) </w:t>
                  </w:r>
                  <w:proofErr w:type="spellStart"/>
                  <w:r w:rsidRPr="00830B50">
                    <w:rPr>
                      <w:rFonts w:cs="Times New Roman"/>
                      <w:sz w:val="24"/>
                      <w:szCs w:val="24"/>
                    </w:rPr>
                    <w:t>зуп</w:t>
                  </w:r>
                  <w:proofErr w:type="spellEnd"/>
                  <w:r w:rsidRPr="00830B50">
                    <w:rPr>
                      <w:rFonts w:cs="Times New Roman"/>
                      <w:sz w:val="24"/>
                      <w:szCs w:val="24"/>
                    </w:rPr>
                    <w:t>. вул. Євгена Коновальця (</w:t>
                  </w:r>
                  <w:proofErr w:type="spellStart"/>
                  <w:r w:rsidRPr="00830B50">
                    <w:rPr>
                      <w:rFonts w:cs="Times New Roman"/>
                      <w:sz w:val="24"/>
                      <w:szCs w:val="24"/>
                    </w:rPr>
                    <w:t>Вартаняна</w:t>
                  </w:r>
                  <w:proofErr w:type="spellEnd"/>
                  <w:r w:rsidRPr="00830B50">
                    <w:rPr>
                      <w:rFonts w:cs="Times New Roman"/>
                      <w:sz w:val="24"/>
                      <w:szCs w:val="24"/>
                    </w:rPr>
                    <w:t>)«17» (ж/м «</w:t>
                  </w:r>
                  <w:proofErr w:type="spellStart"/>
                  <w:r w:rsidRPr="00830B50">
                    <w:rPr>
                      <w:rFonts w:cs="Times New Roman"/>
                      <w:sz w:val="24"/>
                      <w:szCs w:val="24"/>
                    </w:rPr>
                    <w:t>Восход</w:t>
                  </w:r>
                  <w:proofErr w:type="spellEnd"/>
                  <w:r w:rsidRPr="00830B50">
                    <w:rPr>
                      <w:rFonts w:cs="Times New Roman"/>
                      <w:sz w:val="24"/>
                      <w:szCs w:val="24"/>
                    </w:rPr>
                    <w:t>»)</w:t>
                  </w:r>
                </w:p>
              </w:tc>
            </w:tr>
            <w:tr w:rsidR="00830B50" w:rsidRPr="00830B50" w:rsidTr="00830B50">
              <w:trPr>
                <w:trHeight w:val="123"/>
                <w:jc w:val="center"/>
              </w:trPr>
              <w:tc>
                <w:tcPr>
                  <w:tcW w:w="466" w:type="dxa"/>
                  <w:shd w:val="clear" w:color="auto" w:fill="FFFFFF" w:themeFill="background1"/>
                  <w:noWrap/>
                  <w:vAlign w:val="center"/>
                  <w:hideMark/>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10</w:t>
                  </w:r>
                </w:p>
              </w:tc>
              <w:tc>
                <w:tcPr>
                  <w:tcW w:w="1260" w:type="dxa"/>
                  <w:shd w:val="clear" w:color="auto" w:fill="FFFFFF" w:themeFill="background1"/>
                  <w:vAlign w:val="center"/>
                </w:tcPr>
                <w:p w:rsidR="00830B50" w:rsidRPr="00830B50" w:rsidRDefault="00830B50" w:rsidP="00830B50">
                  <w:pPr>
                    <w:framePr w:hSpace="180" w:wrap="around" w:vAnchor="page" w:hAnchor="margin" w:xAlign="center" w:y="2866"/>
                    <w:jc w:val="center"/>
                    <w:rPr>
                      <w:rFonts w:cs="Times New Roman"/>
                      <w:sz w:val="24"/>
                      <w:szCs w:val="24"/>
                    </w:rPr>
                  </w:pPr>
                  <w:r w:rsidRPr="00830B50">
                    <w:rPr>
                      <w:rFonts w:cs="Times New Roman"/>
                      <w:sz w:val="24"/>
                      <w:szCs w:val="24"/>
                    </w:rPr>
                    <w:t>101800033</w:t>
                  </w:r>
                </w:p>
              </w:tc>
              <w:tc>
                <w:tcPr>
                  <w:tcW w:w="5990" w:type="dxa"/>
                  <w:shd w:val="clear" w:color="auto" w:fill="FFFFFF" w:themeFill="background1"/>
                  <w:vAlign w:val="center"/>
                  <w:hideMark/>
                </w:tcPr>
                <w:p w:rsidR="00830B50" w:rsidRPr="00830B50" w:rsidRDefault="00830B50" w:rsidP="00830B50">
                  <w:pPr>
                    <w:framePr w:hSpace="180" w:wrap="around" w:vAnchor="page" w:hAnchor="margin" w:xAlign="center" w:y="2866"/>
                    <w:rPr>
                      <w:rFonts w:cs="Times New Roman"/>
                      <w:sz w:val="24"/>
                      <w:szCs w:val="24"/>
                    </w:rPr>
                  </w:pPr>
                  <w:r w:rsidRPr="00830B50">
                    <w:rPr>
                      <w:rFonts w:cs="Times New Roman"/>
                      <w:sz w:val="24"/>
                      <w:szCs w:val="24"/>
                    </w:rPr>
                    <w:t>Модульна тимчасова споруда (конструкції, елементи) для укриття населення (Модульна залізобетонна споруда типу «Сховища» КУ6П.П)  вул. Ботанічна (Маршака), зупинка «</w:t>
                  </w:r>
                  <w:proofErr w:type="spellStart"/>
                  <w:r w:rsidRPr="00830B50">
                    <w:rPr>
                      <w:rFonts w:cs="Times New Roman"/>
                      <w:sz w:val="24"/>
                      <w:szCs w:val="24"/>
                    </w:rPr>
                    <w:t>Даманський</w:t>
                  </w:r>
                  <w:proofErr w:type="spellEnd"/>
                  <w:r w:rsidRPr="00830B50">
                    <w:rPr>
                      <w:rFonts w:cs="Times New Roman"/>
                      <w:sz w:val="24"/>
                      <w:szCs w:val="24"/>
                    </w:rPr>
                    <w:t>»</w:t>
                  </w:r>
                </w:p>
              </w:tc>
            </w:tr>
          </w:tbl>
          <w:p w:rsidR="00830B50" w:rsidRPr="00830B50" w:rsidRDefault="00830B50" w:rsidP="00830B50">
            <w:pPr>
              <w:spacing w:line="276" w:lineRule="auto"/>
              <w:jc w:val="center"/>
              <w:rPr>
                <w:rFonts w:ascii="Times New Roman" w:eastAsiaTheme="minorEastAsia" w:hAnsi="Times New Roman" w:cs="Times New Roman"/>
                <w:b/>
                <w:sz w:val="24"/>
                <w:szCs w:val="24"/>
              </w:rPr>
            </w:pPr>
          </w:p>
          <w:p w:rsidR="00830B50" w:rsidRPr="00830B50" w:rsidRDefault="00830B50" w:rsidP="00830B50">
            <w:pPr>
              <w:spacing w:line="276" w:lineRule="auto"/>
              <w:jc w:val="center"/>
              <w:rPr>
                <w:rFonts w:ascii="Times New Roman" w:eastAsiaTheme="minorEastAsia" w:hAnsi="Times New Roman" w:cs="Times New Roman"/>
                <w:b/>
                <w:sz w:val="24"/>
                <w:szCs w:val="24"/>
                <w:lang w:val="uk-UA"/>
              </w:rPr>
            </w:pPr>
            <w:r w:rsidRPr="00830B50">
              <w:rPr>
                <w:rFonts w:ascii="Times New Roman" w:eastAsiaTheme="minorEastAsia" w:hAnsi="Times New Roman" w:cs="Times New Roman"/>
                <w:b/>
                <w:sz w:val="24"/>
                <w:szCs w:val="24"/>
              </w:rPr>
              <w:t>Схем</w:t>
            </w:r>
            <w:r w:rsidRPr="00830B50">
              <w:rPr>
                <w:rFonts w:ascii="Times New Roman" w:eastAsiaTheme="minorEastAsia" w:hAnsi="Times New Roman" w:cs="Times New Roman"/>
                <w:b/>
                <w:sz w:val="24"/>
                <w:szCs w:val="24"/>
                <w:lang w:val="uk-UA"/>
              </w:rPr>
              <w:t>и</w:t>
            </w:r>
            <w:r w:rsidRPr="00830B50">
              <w:rPr>
                <w:rFonts w:ascii="Times New Roman" w:eastAsiaTheme="minorEastAsia" w:hAnsi="Times New Roman" w:cs="Times New Roman"/>
                <w:b/>
                <w:sz w:val="24"/>
                <w:szCs w:val="24"/>
              </w:rPr>
              <w:t xml:space="preserve"> модульних тимчасових споруд для укриття населення</w:t>
            </w:r>
            <w:r w:rsidRPr="00830B50">
              <w:rPr>
                <w:rFonts w:ascii="Times New Roman" w:eastAsiaTheme="minorEastAsia" w:hAnsi="Times New Roman" w:cs="Times New Roman"/>
                <w:b/>
                <w:sz w:val="24"/>
                <w:szCs w:val="24"/>
                <w:lang w:val="uk-UA"/>
              </w:rPr>
              <w:t>:</w:t>
            </w:r>
          </w:p>
          <w:p w:rsidR="00830B50" w:rsidRPr="00830B50" w:rsidRDefault="00830B50" w:rsidP="00830B50">
            <w:pPr>
              <w:spacing w:line="276" w:lineRule="auto"/>
              <w:jc w:val="center"/>
              <w:rPr>
                <w:rFonts w:ascii="Times New Roman" w:eastAsiaTheme="minorEastAsia" w:hAnsi="Times New Roman" w:cs="Times New Roman"/>
                <w:b/>
                <w:sz w:val="24"/>
                <w:szCs w:val="24"/>
                <w:lang w:val="uk-UA"/>
              </w:rPr>
            </w:pPr>
            <w:r w:rsidRPr="00830B50">
              <w:rPr>
                <w:rFonts w:ascii="Times New Roman" w:eastAsiaTheme="minorEastAsia" w:hAnsi="Times New Roman" w:cs="Times New Roman"/>
                <w:b/>
                <w:sz w:val="24"/>
                <w:szCs w:val="24"/>
                <w:lang w:val="uk-UA"/>
              </w:rPr>
              <w:t>Схема №1</w:t>
            </w:r>
          </w:p>
          <w:p w:rsidR="00830B50" w:rsidRPr="00830B50" w:rsidRDefault="00830B50" w:rsidP="00830B50">
            <w:pPr>
              <w:spacing w:line="276" w:lineRule="auto"/>
              <w:jc w:val="center"/>
              <w:rPr>
                <w:rFonts w:ascii="Times New Roman" w:eastAsiaTheme="minorEastAsia" w:hAnsi="Times New Roman" w:cs="Times New Roman"/>
                <w:i/>
                <w:sz w:val="24"/>
                <w:szCs w:val="24"/>
                <w:lang w:val="uk-UA"/>
              </w:rPr>
            </w:pPr>
            <w:r w:rsidRPr="00830B50">
              <w:rPr>
                <w:rFonts w:ascii="Times New Roman" w:hAnsi="Times New Roman" w:cs="Times New Roman"/>
                <w:noProof/>
                <w:sz w:val="24"/>
                <w:szCs w:val="24"/>
                <w:lang w:val="uk-UA" w:eastAsia="uk-UA"/>
              </w:rPr>
              <w:drawing>
                <wp:inline distT="0" distB="0" distL="0" distR="0" wp14:anchorId="0A17554A" wp14:editId="3C2FBB65">
                  <wp:extent cx="4433873" cy="2276475"/>
                  <wp:effectExtent l="0" t="0" r="5080" b="0"/>
                  <wp:docPr id="1" name="Рисунок 3" descr="\\192.168.88.80\документи\2026\Відкриті торги\Благоустрій\Утримання модульних споруд\Червень\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192.168.88.80\документи\2026\Відкриті торги\Благоустрій\Утримання модульних споруд\Червень\1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57827" cy="2288773"/>
                          </a:xfrm>
                          <a:prstGeom prst="rect">
                            <a:avLst/>
                          </a:prstGeom>
                          <a:noFill/>
                          <a:ln>
                            <a:noFill/>
                          </a:ln>
                        </pic:spPr>
                      </pic:pic>
                    </a:graphicData>
                  </a:graphic>
                </wp:inline>
              </w:drawing>
            </w:r>
          </w:p>
          <w:p w:rsidR="00830B50" w:rsidRPr="00830B50" w:rsidRDefault="00830B50" w:rsidP="00830B50">
            <w:pPr>
              <w:spacing w:after="160" w:line="259" w:lineRule="auto"/>
              <w:rPr>
                <w:rFonts w:ascii="Times New Roman" w:hAnsi="Times New Roman" w:cs="Times New Roman"/>
                <w:b/>
                <w:color w:val="000000" w:themeColor="text1"/>
                <w:sz w:val="24"/>
                <w:szCs w:val="24"/>
                <w:lang w:val="uk-UA"/>
              </w:rPr>
            </w:pPr>
          </w:p>
          <w:p w:rsidR="00830B50" w:rsidRPr="00830B50" w:rsidRDefault="00830B50" w:rsidP="00830B50">
            <w:pPr>
              <w:spacing w:after="160" w:line="259" w:lineRule="auto"/>
              <w:jc w:val="center"/>
              <w:rPr>
                <w:rFonts w:ascii="Times New Roman" w:hAnsi="Times New Roman" w:cs="Times New Roman"/>
                <w:b/>
                <w:color w:val="000000" w:themeColor="text1"/>
                <w:sz w:val="24"/>
                <w:szCs w:val="24"/>
                <w:lang w:val="uk-UA"/>
              </w:rPr>
            </w:pPr>
            <w:r w:rsidRPr="00830B50">
              <w:rPr>
                <w:rFonts w:ascii="Times New Roman" w:hAnsi="Times New Roman" w:cs="Times New Roman"/>
                <w:b/>
                <w:color w:val="000000" w:themeColor="text1"/>
                <w:sz w:val="24"/>
                <w:szCs w:val="24"/>
                <w:lang w:val="uk-UA"/>
              </w:rPr>
              <w:t>Схема №2</w:t>
            </w:r>
          </w:p>
          <w:p w:rsidR="00830B50" w:rsidRPr="00830B50" w:rsidRDefault="00830B50" w:rsidP="00830B50">
            <w:pPr>
              <w:ind w:firstLine="567"/>
              <w:jc w:val="both"/>
              <w:rPr>
                <w:rFonts w:ascii="Times New Roman" w:hAnsi="Times New Roman" w:cs="Times New Roman"/>
                <w:sz w:val="24"/>
                <w:szCs w:val="24"/>
                <w:lang w:val="uk-UA"/>
              </w:rPr>
            </w:pPr>
            <w:r w:rsidRPr="00830B50">
              <w:rPr>
                <w:rFonts w:ascii="Times New Roman" w:hAnsi="Times New Roman" w:cs="Times New Roman"/>
                <w:noProof/>
                <w:sz w:val="24"/>
                <w:szCs w:val="24"/>
                <w:lang w:val="uk-UA" w:eastAsia="uk-UA"/>
              </w:rPr>
              <w:drawing>
                <wp:inline distT="0" distB="0" distL="0" distR="0" wp14:anchorId="0E34DE6C" wp14:editId="1D4588B6">
                  <wp:extent cx="4320724" cy="2857500"/>
                  <wp:effectExtent l="0" t="0" r="3810" b="0"/>
                  <wp:docPr id="2" name="Рисунок 4" descr="\\192.168.88.80\документи\2026\Відкриті торги\Благоустрій\Утримання модульних споруд\Червень\2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92.168.88.80\документи\2026\Відкриті торги\Благоустрій\Утримання модульних споруд\Червень\2 (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4350449" cy="2877159"/>
                          </a:xfrm>
                          <a:prstGeom prst="rect">
                            <a:avLst/>
                          </a:prstGeom>
                          <a:noFill/>
                          <a:ln>
                            <a:noFill/>
                          </a:ln>
                        </pic:spPr>
                      </pic:pic>
                    </a:graphicData>
                  </a:graphic>
                </wp:inline>
              </w:drawing>
            </w:r>
          </w:p>
          <w:p w:rsidR="00830B50" w:rsidRPr="00830B50" w:rsidRDefault="00830B50" w:rsidP="00830B50">
            <w:pPr>
              <w:ind w:firstLine="708"/>
              <w:jc w:val="both"/>
              <w:rPr>
                <w:rFonts w:ascii="Times New Roman" w:hAnsi="Times New Roman" w:cs="Times New Roman"/>
                <w:sz w:val="24"/>
                <w:szCs w:val="24"/>
                <w:lang w:val="uk-UA"/>
              </w:rPr>
            </w:pPr>
          </w:p>
          <w:p w:rsidR="00830B50" w:rsidRPr="00830B50" w:rsidRDefault="00830B50" w:rsidP="00830B50">
            <w:pPr>
              <w:ind w:firstLine="708"/>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t xml:space="preserve">Виконавець зобов’язаний забезпечити своїх працівників спеціальним одягом, </w:t>
            </w:r>
            <w:proofErr w:type="spellStart"/>
            <w:r w:rsidRPr="00830B50">
              <w:rPr>
                <w:rFonts w:ascii="Times New Roman" w:hAnsi="Times New Roman" w:cs="Times New Roman"/>
                <w:sz w:val="24"/>
                <w:szCs w:val="24"/>
                <w:lang w:val="uk-UA"/>
              </w:rPr>
              <w:t>спеціальнм</w:t>
            </w:r>
            <w:proofErr w:type="spellEnd"/>
            <w:r w:rsidRPr="00830B50">
              <w:rPr>
                <w:rFonts w:ascii="Times New Roman" w:hAnsi="Times New Roman" w:cs="Times New Roman"/>
                <w:sz w:val="24"/>
                <w:szCs w:val="24"/>
                <w:lang w:val="uk-UA"/>
              </w:rPr>
              <w:t xml:space="preserve"> взуттям та іншими засобами індивідуального захисту, необхідними інструментами, інвентарем, обладнанням, технікою тощо.</w:t>
            </w:r>
          </w:p>
          <w:p w:rsidR="00830B50" w:rsidRPr="00830B50" w:rsidRDefault="00830B50" w:rsidP="00830B50">
            <w:pPr>
              <w:ind w:firstLine="708"/>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t>Виконавець повинен застосовувати заходи із захисту довкілля:</w:t>
            </w:r>
          </w:p>
          <w:p w:rsidR="00830B50" w:rsidRPr="00830B50" w:rsidRDefault="00830B50" w:rsidP="00830B50">
            <w:pPr>
              <w:numPr>
                <w:ilvl w:val="0"/>
                <w:numId w:val="34"/>
              </w:numPr>
              <w:autoSpaceDN w:val="0"/>
              <w:contextualSpacing/>
              <w:jc w:val="both"/>
              <w:rPr>
                <w:rFonts w:ascii="Times New Roman" w:eastAsia="SimSun" w:hAnsi="Times New Roman" w:cs="Times New Roman"/>
                <w:sz w:val="24"/>
                <w:szCs w:val="24"/>
                <w:lang w:val="uk-UA"/>
              </w:rPr>
            </w:pPr>
            <w:r w:rsidRPr="00830B50">
              <w:rPr>
                <w:rFonts w:ascii="Times New Roman" w:eastAsia="SimSun" w:hAnsi="Times New Roman" w:cs="Times New Roman"/>
                <w:sz w:val="24"/>
                <w:szCs w:val="24"/>
                <w:lang w:val="uk-UA"/>
              </w:rPr>
              <w:t>забезпечити унеможливлення розсипання зібраного сміття в процесі його прибирання та перевезення;</w:t>
            </w:r>
          </w:p>
          <w:p w:rsidR="00830B50" w:rsidRPr="00830B50" w:rsidRDefault="00830B50" w:rsidP="00830B50">
            <w:pPr>
              <w:numPr>
                <w:ilvl w:val="0"/>
                <w:numId w:val="34"/>
              </w:numPr>
              <w:autoSpaceDN w:val="0"/>
              <w:contextualSpacing/>
              <w:jc w:val="both"/>
              <w:rPr>
                <w:rFonts w:ascii="Times New Roman" w:eastAsia="SimSun" w:hAnsi="Times New Roman" w:cs="Times New Roman"/>
                <w:sz w:val="24"/>
                <w:szCs w:val="24"/>
                <w:lang w:val="uk-UA"/>
              </w:rPr>
            </w:pPr>
            <w:r w:rsidRPr="00830B50">
              <w:rPr>
                <w:rFonts w:ascii="Times New Roman" w:eastAsia="SimSun" w:hAnsi="Times New Roman" w:cs="Times New Roman"/>
                <w:sz w:val="24"/>
                <w:szCs w:val="24"/>
                <w:lang w:val="uk-UA"/>
              </w:rPr>
              <w:t xml:space="preserve">забезпечити унеможливлення забруднення </w:t>
            </w:r>
            <w:proofErr w:type="spellStart"/>
            <w:r w:rsidRPr="00830B50">
              <w:rPr>
                <w:rFonts w:ascii="Times New Roman" w:eastAsia="SimSun" w:hAnsi="Times New Roman" w:cs="Times New Roman"/>
                <w:sz w:val="24"/>
                <w:szCs w:val="24"/>
                <w:lang w:val="uk-UA"/>
              </w:rPr>
              <w:t>грунтів</w:t>
            </w:r>
            <w:proofErr w:type="spellEnd"/>
            <w:r w:rsidRPr="00830B50">
              <w:rPr>
                <w:rFonts w:ascii="Times New Roman" w:eastAsia="SimSun" w:hAnsi="Times New Roman" w:cs="Times New Roman"/>
                <w:sz w:val="24"/>
                <w:szCs w:val="24"/>
                <w:lang w:val="uk-UA"/>
              </w:rPr>
              <w:t xml:space="preserve"> паливно-мастильними матеріалами (які використовуються в процесі експлуатації машин та механізмів </w:t>
            </w:r>
            <w:proofErr w:type="spellStart"/>
            <w:r w:rsidRPr="00830B50">
              <w:rPr>
                <w:rFonts w:ascii="Times New Roman" w:eastAsia="SimSun" w:hAnsi="Times New Roman" w:cs="Times New Roman"/>
                <w:sz w:val="24"/>
                <w:szCs w:val="24"/>
                <w:lang w:val="uk-UA"/>
              </w:rPr>
              <w:t>принадання</w:t>
            </w:r>
            <w:proofErr w:type="spellEnd"/>
            <w:r w:rsidRPr="00830B50">
              <w:rPr>
                <w:rFonts w:ascii="Times New Roman" w:eastAsia="SimSun" w:hAnsi="Times New Roman" w:cs="Times New Roman"/>
                <w:sz w:val="24"/>
                <w:szCs w:val="24"/>
                <w:lang w:val="uk-UA"/>
              </w:rPr>
              <w:t xml:space="preserve"> послуг).</w:t>
            </w:r>
          </w:p>
          <w:p w:rsidR="00830B50" w:rsidRPr="00830B50" w:rsidRDefault="00830B50" w:rsidP="00830B50">
            <w:pPr>
              <w:ind w:firstLine="709"/>
              <w:jc w:val="both"/>
              <w:rPr>
                <w:rFonts w:ascii="Times New Roman" w:hAnsi="Times New Roman" w:cs="Times New Roman"/>
                <w:sz w:val="24"/>
                <w:szCs w:val="24"/>
              </w:rPr>
            </w:pPr>
            <w:r w:rsidRPr="00830B50">
              <w:rPr>
                <w:rFonts w:ascii="Times New Roman" w:hAnsi="Times New Roman" w:cs="Times New Roman"/>
                <w:sz w:val="24"/>
                <w:szCs w:val="24"/>
              </w:rPr>
              <w:t>Виконавець зобов’язаний забезпечити дотримання своїми працівниками при здійснення діяльності на території району вимог охорони праці та пожежної безпеки.</w:t>
            </w:r>
          </w:p>
          <w:p w:rsidR="00830B50" w:rsidRPr="00830B50" w:rsidRDefault="00830B50" w:rsidP="00830B50">
            <w:pPr>
              <w:ind w:firstLine="708"/>
              <w:jc w:val="both"/>
              <w:rPr>
                <w:rFonts w:ascii="Times New Roman" w:hAnsi="Times New Roman" w:cs="Times New Roman"/>
                <w:iCs/>
                <w:color w:val="000000" w:themeColor="text1"/>
                <w:spacing w:val="-3"/>
                <w:sz w:val="24"/>
                <w:szCs w:val="24"/>
                <w:lang w:val="uk-UA"/>
              </w:rPr>
            </w:pPr>
            <w:r w:rsidRPr="00830B50">
              <w:rPr>
                <w:rFonts w:ascii="Times New Roman" w:hAnsi="Times New Roman" w:cs="Times New Roman"/>
                <w:sz w:val="24"/>
                <w:szCs w:val="24"/>
                <w:lang w:val="uk-UA"/>
              </w:rPr>
              <w:t>Мати договір на захоронення сміття</w:t>
            </w:r>
            <w:r w:rsidRPr="00830B50">
              <w:rPr>
                <w:rFonts w:ascii="Times New Roman" w:hAnsi="Times New Roman" w:cs="Times New Roman"/>
                <w:iCs/>
                <w:color w:val="000000" w:themeColor="text1"/>
                <w:spacing w:val="-3"/>
                <w:sz w:val="24"/>
                <w:szCs w:val="24"/>
                <w:lang w:val="uk-UA"/>
              </w:rPr>
              <w:t xml:space="preserve"> на полігоні на 2026 рік.</w:t>
            </w:r>
          </w:p>
          <w:p w:rsidR="00830B50" w:rsidRPr="00830B50" w:rsidRDefault="00830B50" w:rsidP="00830B50">
            <w:pPr>
              <w:ind w:firstLine="708"/>
              <w:jc w:val="both"/>
              <w:rPr>
                <w:rFonts w:ascii="Times New Roman" w:hAnsi="Times New Roman" w:cs="Times New Roman"/>
                <w:b/>
                <w:i/>
                <w:iCs/>
                <w:color w:val="000000" w:themeColor="text1"/>
                <w:spacing w:val="-3"/>
                <w:sz w:val="24"/>
                <w:szCs w:val="24"/>
                <w:lang w:val="uk-UA"/>
              </w:rPr>
            </w:pPr>
            <w:proofErr w:type="spellStart"/>
            <w:r w:rsidRPr="00830B50">
              <w:rPr>
                <w:rFonts w:ascii="Times New Roman" w:hAnsi="Times New Roman" w:cs="Times New Roman"/>
                <w:b/>
                <w:i/>
                <w:iCs/>
                <w:color w:val="000000" w:themeColor="text1"/>
                <w:spacing w:val="-3"/>
                <w:sz w:val="24"/>
                <w:szCs w:val="24"/>
                <w:lang w:val="uk-UA"/>
              </w:rPr>
              <w:t>Обо</w:t>
            </w:r>
            <w:r w:rsidRPr="00830B50">
              <w:rPr>
                <w:rFonts w:ascii="Times New Roman" w:hAnsi="Times New Roman" w:cs="Times New Roman"/>
                <w:b/>
                <w:i/>
                <w:iCs/>
                <w:color w:val="000000" w:themeColor="text1"/>
                <w:spacing w:val="-3"/>
                <w:sz w:val="24"/>
                <w:szCs w:val="24"/>
              </w:rPr>
              <w:t>’</w:t>
            </w:r>
            <w:r w:rsidRPr="00830B50">
              <w:rPr>
                <w:rFonts w:ascii="Times New Roman" w:hAnsi="Times New Roman" w:cs="Times New Roman"/>
                <w:b/>
                <w:i/>
                <w:iCs/>
                <w:color w:val="000000" w:themeColor="text1"/>
                <w:spacing w:val="-3"/>
                <w:sz w:val="24"/>
                <w:szCs w:val="24"/>
                <w:lang w:val="uk-UA"/>
              </w:rPr>
              <w:t>вязково</w:t>
            </w:r>
            <w:proofErr w:type="spellEnd"/>
            <w:r w:rsidRPr="00830B50">
              <w:rPr>
                <w:rFonts w:ascii="Times New Roman" w:hAnsi="Times New Roman" w:cs="Times New Roman"/>
                <w:b/>
                <w:i/>
                <w:iCs/>
                <w:color w:val="000000" w:themeColor="text1"/>
                <w:spacing w:val="-3"/>
                <w:sz w:val="24"/>
                <w:szCs w:val="24"/>
                <w:lang w:val="uk-UA"/>
              </w:rPr>
              <w:t xml:space="preserve"> в день прибирання </w:t>
            </w:r>
            <w:proofErr w:type="spellStart"/>
            <w:r w:rsidRPr="00830B50">
              <w:rPr>
                <w:rFonts w:ascii="Times New Roman" w:hAnsi="Times New Roman" w:cs="Times New Roman"/>
                <w:b/>
                <w:i/>
                <w:iCs/>
                <w:color w:val="000000" w:themeColor="text1"/>
                <w:spacing w:val="-3"/>
                <w:sz w:val="24"/>
                <w:szCs w:val="24"/>
                <w:lang w:val="uk-UA"/>
              </w:rPr>
              <w:t>навати</w:t>
            </w:r>
            <w:proofErr w:type="spellEnd"/>
            <w:r w:rsidRPr="00830B50">
              <w:rPr>
                <w:rFonts w:ascii="Times New Roman" w:hAnsi="Times New Roman" w:cs="Times New Roman"/>
                <w:b/>
                <w:i/>
                <w:iCs/>
                <w:color w:val="000000" w:themeColor="text1"/>
                <w:spacing w:val="-3"/>
                <w:sz w:val="24"/>
                <w:szCs w:val="24"/>
                <w:lang w:val="uk-UA"/>
              </w:rPr>
              <w:t xml:space="preserve"> </w:t>
            </w:r>
            <w:proofErr w:type="spellStart"/>
            <w:r w:rsidRPr="00830B50">
              <w:rPr>
                <w:rFonts w:ascii="Times New Roman" w:hAnsi="Times New Roman" w:cs="Times New Roman"/>
                <w:b/>
                <w:i/>
                <w:iCs/>
                <w:color w:val="000000" w:themeColor="text1"/>
                <w:spacing w:val="-3"/>
                <w:sz w:val="24"/>
                <w:szCs w:val="24"/>
                <w:lang w:val="uk-UA"/>
              </w:rPr>
              <w:t>фотозвіт</w:t>
            </w:r>
            <w:proofErr w:type="spellEnd"/>
            <w:r w:rsidRPr="00830B50">
              <w:rPr>
                <w:rFonts w:ascii="Times New Roman" w:hAnsi="Times New Roman" w:cs="Times New Roman"/>
                <w:b/>
                <w:i/>
                <w:iCs/>
                <w:color w:val="000000" w:themeColor="text1"/>
                <w:spacing w:val="-3"/>
                <w:sz w:val="24"/>
                <w:szCs w:val="24"/>
                <w:lang w:val="uk-UA"/>
              </w:rPr>
              <w:t xml:space="preserve"> замовнику з зазначенням назви </w:t>
            </w:r>
            <w:proofErr w:type="spellStart"/>
            <w:r w:rsidRPr="00830B50">
              <w:rPr>
                <w:rFonts w:ascii="Times New Roman" w:hAnsi="Times New Roman" w:cs="Times New Roman"/>
                <w:b/>
                <w:i/>
                <w:iCs/>
                <w:color w:val="000000" w:themeColor="text1"/>
                <w:spacing w:val="-3"/>
                <w:sz w:val="24"/>
                <w:szCs w:val="24"/>
                <w:lang w:val="uk-UA"/>
              </w:rPr>
              <w:t>обєкту</w:t>
            </w:r>
            <w:proofErr w:type="spellEnd"/>
            <w:r w:rsidRPr="00830B50">
              <w:rPr>
                <w:rFonts w:ascii="Times New Roman" w:hAnsi="Times New Roman" w:cs="Times New Roman"/>
                <w:b/>
                <w:i/>
                <w:iCs/>
                <w:color w:val="000000" w:themeColor="text1"/>
                <w:spacing w:val="-3"/>
                <w:sz w:val="24"/>
                <w:szCs w:val="24"/>
                <w:lang w:val="uk-UA"/>
              </w:rPr>
              <w:t>, дати  прибирання, стану прилеглої території до та після прибирання</w:t>
            </w:r>
          </w:p>
          <w:p w:rsidR="00830B50" w:rsidRPr="00830B50" w:rsidRDefault="00830B50" w:rsidP="00830B50">
            <w:pPr>
              <w:ind w:firstLine="708"/>
              <w:jc w:val="both"/>
              <w:rPr>
                <w:rFonts w:ascii="Times New Roman" w:hAnsi="Times New Roman" w:cs="Times New Roman"/>
                <w:sz w:val="24"/>
                <w:szCs w:val="24"/>
                <w:lang w:val="uk-UA"/>
              </w:rPr>
            </w:pPr>
            <w:r w:rsidRPr="00830B50">
              <w:rPr>
                <w:rFonts w:ascii="Times New Roman" w:hAnsi="Times New Roman" w:cs="Times New Roman"/>
                <w:b/>
                <w:i/>
                <w:iCs/>
                <w:color w:val="000000" w:themeColor="text1"/>
                <w:spacing w:val="-3"/>
                <w:sz w:val="24"/>
                <w:szCs w:val="24"/>
                <w:lang w:val="uk-UA"/>
              </w:rPr>
              <w:t xml:space="preserve">Після надання послуг надавати узагальнений </w:t>
            </w:r>
            <w:proofErr w:type="spellStart"/>
            <w:r w:rsidRPr="00830B50">
              <w:rPr>
                <w:rFonts w:ascii="Times New Roman" w:hAnsi="Times New Roman" w:cs="Times New Roman"/>
                <w:b/>
                <w:i/>
                <w:iCs/>
                <w:color w:val="000000" w:themeColor="text1"/>
                <w:spacing w:val="-3"/>
                <w:sz w:val="24"/>
                <w:szCs w:val="24"/>
                <w:lang w:val="uk-UA"/>
              </w:rPr>
              <w:t>фотозвіт</w:t>
            </w:r>
            <w:proofErr w:type="spellEnd"/>
            <w:r w:rsidRPr="00830B50">
              <w:rPr>
                <w:rFonts w:ascii="Times New Roman" w:hAnsi="Times New Roman" w:cs="Times New Roman"/>
                <w:b/>
                <w:i/>
                <w:iCs/>
                <w:color w:val="000000" w:themeColor="text1"/>
                <w:spacing w:val="-3"/>
                <w:sz w:val="24"/>
                <w:szCs w:val="24"/>
                <w:lang w:val="uk-UA"/>
              </w:rPr>
              <w:t xml:space="preserve"> на підтвердження надання послуг на електронних носіях (за домовленістю) згідно актів приймання – передачі  наданих послуг.</w:t>
            </w:r>
          </w:p>
          <w:p w:rsidR="008C24C2" w:rsidRPr="00830B50" w:rsidRDefault="008C24C2" w:rsidP="00EA3CAF">
            <w:pPr>
              <w:ind w:firstLine="540"/>
              <w:jc w:val="both"/>
              <w:rPr>
                <w:rFonts w:ascii="Times New Roman" w:hAnsi="Times New Roman" w:cs="Times New Roman"/>
                <w:sz w:val="24"/>
                <w:szCs w:val="24"/>
                <w:shd w:val="clear" w:color="auto" w:fill="FFFFFF"/>
                <w:lang w:val="uk-UA"/>
              </w:rPr>
            </w:pPr>
            <w:bookmarkStart w:id="0" w:name="_GoBack"/>
            <w:bookmarkEnd w:id="0"/>
          </w:p>
        </w:tc>
        <w:tc>
          <w:tcPr>
            <w:tcW w:w="2977"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22D5A"/>
    <w:rsid w:val="00151AD1"/>
    <w:rsid w:val="00167E2F"/>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30B50"/>
    <w:rsid w:val="008B3E45"/>
    <w:rsid w:val="008C24C2"/>
    <w:rsid w:val="008E0EFE"/>
    <w:rsid w:val="009967C8"/>
    <w:rsid w:val="00AF7F68"/>
    <w:rsid w:val="00B834C0"/>
    <w:rsid w:val="00C45103"/>
    <w:rsid w:val="00C7191D"/>
    <w:rsid w:val="00C779F1"/>
    <w:rsid w:val="00CB6112"/>
    <w:rsid w:val="00CC5107"/>
    <w:rsid w:val="00D97F54"/>
    <w:rsid w:val="00DB35FF"/>
    <w:rsid w:val="00E86FD6"/>
    <w:rsid w:val="00EA3CAF"/>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AC583"/>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y.zakupivli.pro/cabinet/purchases/state_purchase/view/69247998"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B2781-C74F-472F-BB5E-737AA4260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6</Pages>
  <Words>3510</Words>
  <Characters>2002</Characters>
  <Application>Microsoft Office Word</Application>
  <DocSecurity>0</DocSecurity>
  <Lines>16</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40</cp:revision>
  <dcterms:created xsi:type="dcterms:W3CDTF">2025-05-16T06:26:00Z</dcterms:created>
  <dcterms:modified xsi:type="dcterms:W3CDTF">2026-07-02T08:31:00Z</dcterms:modified>
</cp:coreProperties>
</file>