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CB6112" w:rsidRDefault="002518DD" w:rsidP="005819EA">
      <w:pPr>
        <w:spacing w:after="0" w:line="240" w:lineRule="auto"/>
        <w:jc w:val="center"/>
        <w:rPr>
          <w:rFonts w:eastAsia="Calibri" w:cs="Times New Roman"/>
          <w:b/>
          <w:sz w:val="24"/>
          <w:szCs w:val="24"/>
        </w:rPr>
      </w:pPr>
      <w:r w:rsidRPr="00CB6112">
        <w:rPr>
          <w:rFonts w:eastAsia="Calibri" w:cs="Times New Roman"/>
          <w:b/>
          <w:sz w:val="24"/>
          <w:szCs w:val="24"/>
        </w:rPr>
        <w:t xml:space="preserve">Інформація щодо процедури </w:t>
      </w:r>
      <w:proofErr w:type="spellStart"/>
      <w:r w:rsidRPr="00CB6112">
        <w:rPr>
          <w:rFonts w:eastAsia="Calibri" w:cs="Times New Roman"/>
          <w:b/>
          <w:sz w:val="24"/>
          <w:szCs w:val="24"/>
        </w:rPr>
        <w:t>закупівель</w:t>
      </w:r>
      <w:proofErr w:type="spellEnd"/>
      <w:r w:rsidRPr="00CB6112">
        <w:rPr>
          <w:rFonts w:eastAsia="Calibri" w:cs="Times New Roman"/>
          <w:b/>
          <w:sz w:val="24"/>
          <w:szCs w:val="24"/>
        </w:rPr>
        <w:t>:</w:t>
      </w:r>
    </w:p>
    <w:p w:rsidR="002518DD" w:rsidRPr="00CB6112" w:rsidRDefault="002518DD" w:rsidP="005819EA">
      <w:pPr>
        <w:spacing w:after="0" w:line="240" w:lineRule="auto"/>
        <w:jc w:val="center"/>
        <w:rPr>
          <w:rFonts w:eastAsia="Calibri" w:cs="Times New Roman"/>
          <w:sz w:val="24"/>
          <w:szCs w:val="24"/>
        </w:rPr>
      </w:pPr>
      <w:r w:rsidRPr="00CB6112">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CB6112" w:rsidRDefault="002518DD" w:rsidP="005819EA">
      <w:pPr>
        <w:spacing w:after="0" w:line="240" w:lineRule="auto"/>
        <w:jc w:val="center"/>
        <w:rPr>
          <w:rFonts w:eastAsia="Calibri" w:cs="Times New Roman"/>
          <w:sz w:val="24"/>
          <w:szCs w:val="24"/>
        </w:rPr>
      </w:pPr>
      <w:r w:rsidRPr="00CB6112">
        <w:rPr>
          <w:rFonts w:eastAsia="Calibri" w:cs="Times New Roman"/>
          <w:sz w:val="24"/>
          <w:szCs w:val="24"/>
        </w:rPr>
        <w:t xml:space="preserve">Інформація щодо процедур </w:t>
      </w:r>
      <w:proofErr w:type="spellStart"/>
      <w:r w:rsidRPr="00CB6112">
        <w:rPr>
          <w:rFonts w:eastAsia="Calibri" w:cs="Times New Roman"/>
          <w:sz w:val="24"/>
          <w:szCs w:val="24"/>
        </w:rPr>
        <w:t>закупівель</w:t>
      </w:r>
      <w:proofErr w:type="spellEnd"/>
      <w:r w:rsidRPr="00CB6112">
        <w:rPr>
          <w:rFonts w:eastAsia="Calibri" w:cs="Times New Roman"/>
          <w:sz w:val="24"/>
          <w:szCs w:val="24"/>
        </w:rPr>
        <w:t xml:space="preserve"> на виконання Постанови КМУ від 11.10.2016 №710 (зі змінами)</w:t>
      </w:r>
    </w:p>
    <w:p w:rsidR="002518DD" w:rsidRPr="00CB6112" w:rsidRDefault="002518DD" w:rsidP="005819EA">
      <w:pPr>
        <w:spacing w:after="0" w:line="240" w:lineRule="auto"/>
        <w:rPr>
          <w:rFonts w:eastAsia="Calibri" w:cs="Times New Roman"/>
          <w:b/>
          <w:sz w:val="24"/>
          <w:szCs w:val="24"/>
          <w:lang w:val="ru-RU"/>
        </w:rPr>
      </w:pPr>
    </w:p>
    <w:p w:rsidR="00FB14B1" w:rsidRPr="00CB6112" w:rsidRDefault="002518DD" w:rsidP="00FB14B1">
      <w:pPr>
        <w:spacing w:after="0" w:line="240" w:lineRule="auto"/>
        <w:rPr>
          <w:rFonts w:cs="Times New Roman"/>
          <w:b/>
          <w:sz w:val="24"/>
          <w:szCs w:val="24"/>
        </w:rPr>
      </w:pPr>
      <w:proofErr w:type="spellStart"/>
      <w:r w:rsidRPr="00225744">
        <w:rPr>
          <w:rFonts w:eastAsia="Calibri" w:cs="Times New Roman"/>
          <w:b/>
          <w:sz w:val="24"/>
          <w:szCs w:val="24"/>
          <w:lang w:val="ru-RU"/>
        </w:rPr>
        <w:t>Ідентифікатор</w:t>
      </w:r>
      <w:proofErr w:type="spellEnd"/>
      <w:r w:rsidRPr="00225744">
        <w:rPr>
          <w:rFonts w:eastAsia="Calibri" w:cs="Times New Roman"/>
          <w:b/>
          <w:sz w:val="24"/>
          <w:szCs w:val="24"/>
          <w:lang w:val="ru-RU"/>
        </w:rPr>
        <w:t xml:space="preserve"> </w:t>
      </w:r>
      <w:proofErr w:type="spellStart"/>
      <w:r w:rsidRPr="00225744">
        <w:rPr>
          <w:rFonts w:eastAsia="Calibri" w:cs="Times New Roman"/>
          <w:b/>
          <w:sz w:val="24"/>
          <w:szCs w:val="24"/>
          <w:lang w:val="ru-RU"/>
        </w:rPr>
        <w:t>закупівлі</w:t>
      </w:r>
      <w:proofErr w:type="spellEnd"/>
      <w:r w:rsidRPr="00225744">
        <w:rPr>
          <w:rFonts w:eastAsia="Calibri" w:cs="Times New Roman"/>
          <w:b/>
          <w:sz w:val="24"/>
          <w:szCs w:val="24"/>
          <w:lang w:val="ru-RU"/>
        </w:rPr>
        <w:t>:</w:t>
      </w:r>
      <w:r w:rsidRPr="00225744">
        <w:rPr>
          <w:rFonts w:cs="Times New Roman"/>
          <w:sz w:val="24"/>
          <w:szCs w:val="24"/>
        </w:rPr>
        <w:t xml:space="preserve"> </w:t>
      </w:r>
      <w:r w:rsidR="005819EA" w:rsidRPr="00225744">
        <w:rPr>
          <w:rFonts w:cs="Times New Roman"/>
          <w:b/>
          <w:sz w:val="24"/>
          <w:szCs w:val="24"/>
        </w:rPr>
        <w:tab/>
      </w:r>
      <w:r w:rsidR="00225744" w:rsidRPr="00225744">
        <w:rPr>
          <w:rFonts w:cs="Times New Roman"/>
          <w:b/>
          <w:sz w:val="24"/>
          <w:szCs w:val="24"/>
        </w:rPr>
        <w:t>UA-2026-04-17-012268-</w:t>
      </w:r>
      <w:bookmarkStart w:id="0" w:name="_GoBack"/>
      <w:bookmarkEnd w:id="0"/>
      <w:r w:rsidR="00225744" w:rsidRPr="00225744">
        <w:rPr>
          <w:rFonts w:cs="Times New Roman"/>
          <w:b/>
          <w:sz w:val="24"/>
          <w:szCs w:val="24"/>
        </w:rPr>
        <w:t>a</w:t>
      </w:r>
    </w:p>
    <w:p w:rsidR="002518DD" w:rsidRPr="00CB6112"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ayout w:type="fixed"/>
        <w:tblLook w:val="04A0" w:firstRow="1" w:lastRow="0" w:firstColumn="1" w:lastColumn="0" w:noHBand="0" w:noVBand="1"/>
      </w:tblPr>
      <w:tblGrid>
        <w:gridCol w:w="1913"/>
        <w:gridCol w:w="1910"/>
        <w:gridCol w:w="1417"/>
        <w:gridCol w:w="7513"/>
        <w:gridCol w:w="2977"/>
      </w:tblGrid>
      <w:tr w:rsidR="008E0EFE" w:rsidRPr="00CB6112" w:rsidTr="008272A3">
        <w:tc>
          <w:tcPr>
            <w:tcW w:w="1913" w:type="dxa"/>
            <w:vMerge w:val="restart"/>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Назва</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із</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зазначенням</w:t>
            </w:r>
            <w:proofErr w:type="spellEnd"/>
            <w:r w:rsidRPr="00CB6112">
              <w:rPr>
                <w:rFonts w:ascii="Times New Roman" w:hAnsi="Times New Roman" w:cs="Times New Roman"/>
                <w:b/>
                <w:sz w:val="24"/>
                <w:szCs w:val="24"/>
              </w:rPr>
              <w:t xml:space="preserve"> коду та </w:t>
            </w:r>
            <w:proofErr w:type="spellStart"/>
            <w:r w:rsidRPr="00CB6112">
              <w:rPr>
                <w:rFonts w:ascii="Times New Roman" w:hAnsi="Times New Roman" w:cs="Times New Roman"/>
                <w:b/>
                <w:sz w:val="24"/>
                <w:szCs w:val="24"/>
              </w:rPr>
              <w:t>назви</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відповідних</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класифікаторів</w:t>
            </w:r>
            <w:proofErr w:type="spellEnd"/>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 xml:space="preserve">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і </w:t>
            </w:r>
            <w:proofErr w:type="spellStart"/>
            <w:r w:rsidRPr="00CB6112">
              <w:rPr>
                <w:rFonts w:ascii="Times New Roman" w:hAnsi="Times New Roman" w:cs="Times New Roman"/>
                <w:b/>
                <w:sz w:val="24"/>
                <w:szCs w:val="24"/>
              </w:rPr>
              <w:t>частин</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лотів</w:t>
            </w:r>
            <w:proofErr w:type="spellEnd"/>
            <w:r w:rsidRPr="00CB6112">
              <w:rPr>
                <w:rFonts w:ascii="Times New Roman" w:hAnsi="Times New Roman" w:cs="Times New Roman"/>
                <w:b/>
                <w:sz w:val="24"/>
                <w:szCs w:val="24"/>
              </w:rPr>
              <w:t xml:space="preserve">) (за </w:t>
            </w:r>
            <w:proofErr w:type="spellStart"/>
            <w:r w:rsidRPr="00CB6112">
              <w:rPr>
                <w:rFonts w:ascii="Times New Roman" w:hAnsi="Times New Roman" w:cs="Times New Roman"/>
                <w:b/>
                <w:sz w:val="24"/>
                <w:szCs w:val="24"/>
              </w:rPr>
              <w:t>наявності</w:t>
            </w:r>
            <w:proofErr w:type="spellEnd"/>
            <w:r w:rsidRPr="00CB6112">
              <w:rPr>
                <w:rFonts w:ascii="Times New Roman" w:hAnsi="Times New Roman" w:cs="Times New Roman"/>
                <w:b/>
                <w:sz w:val="24"/>
                <w:szCs w:val="24"/>
              </w:rPr>
              <w:t>)</w:t>
            </w:r>
          </w:p>
        </w:tc>
        <w:tc>
          <w:tcPr>
            <w:tcW w:w="1910" w:type="dxa"/>
            <w:vMerge w:val="restart"/>
            <w:vAlign w:val="center"/>
          </w:tcPr>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Вид</w:t>
            </w:r>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процедури</w:t>
            </w:r>
            <w:proofErr w:type="spellEnd"/>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закупівлі</w:t>
            </w:r>
            <w:proofErr w:type="spellEnd"/>
          </w:p>
        </w:tc>
        <w:tc>
          <w:tcPr>
            <w:tcW w:w="1417" w:type="dxa"/>
            <w:vMerge w:val="restart"/>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Очікувана</w:t>
            </w:r>
            <w:proofErr w:type="spellEnd"/>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вартість</w:t>
            </w:r>
            <w:proofErr w:type="spellEnd"/>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предмета</w:t>
            </w:r>
          </w:p>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закупівлі</w:t>
            </w:r>
            <w:proofErr w:type="spellEnd"/>
            <w:r w:rsidRPr="00CB6112">
              <w:rPr>
                <w:rFonts w:ascii="Times New Roman" w:hAnsi="Times New Roman" w:cs="Times New Roman"/>
                <w:b/>
                <w:sz w:val="24"/>
                <w:szCs w:val="24"/>
              </w:rPr>
              <w:t>,</w:t>
            </w:r>
          </w:p>
          <w:p w:rsidR="002518DD" w:rsidRPr="00CB6112" w:rsidRDefault="002518DD" w:rsidP="005819EA">
            <w:pPr>
              <w:jc w:val="center"/>
              <w:rPr>
                <w:rFonts w:ascii="Times New Roman" w:hAnsi="Times New Roman" w:cs="Times New Roman"/>
                <w:b/>
                <w:sz w:val="24"/>
                <w:szCs w:val="24"/>
              </w:rPr>
            </w:pPr>
            <w:r w:rsidRPr="00CB6112">
              <w:rPr>
                <w:rFonts w:ascii="Times New Roman" w:hAnsi="Times New Roman" w:cs="Times New Roman"/>
                <w:b/>
                <w:sz w:val="24"/>
                <w:szCs w:val="24"/>
              </w:rPr>
              <w:t>грн.</w:t>
            </w:r>
          </w:p>
        </w:tc>
        <w:tc>
          <w:tcPr>
            <w:tcW w:w="10490" w:type="dxa"/>
            <w:gridSpan w:val="2"/>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Обґрунтування</w:t>
            </w:r>
            <w:proofErr w:type="spellEnd"/>
          </w:p>
          <w:p w:rsidR="002518DD" w:rsidRPr="00CB6112" w:rsidRDefault="002518DD" w:rsidP="005819EA">
            <w:pPr>
              <w:jc w:val="center"/>
              <w:rPr>
                <w:rFonts w:ascii="Times New Roman" w:hAnsi="Times New Roman" w:cs="Times New Roman"/>
                <w:b/>
                <w:sz w:val="24"/>
                <w:szCs w:val="24"/>
              </w:rPr>
            </w:pPr>
          </w:p>
        </w:tc>
      </w:tr>
      <w:tr w:rsidR="008E0EFE" w:rsidRPr="00CB6112" w:rsidTr="008272A3">
        <w:trPr>
          <w:trHeight w:val="1144"/>
        </w:trPr>
        <w:tc>
          <w:tcPr>
            <w:tcW w:w="1913" w:type="dxa"/>
            <w:vMerge/>
          </w:tcPr>
          <w:p w:rsidR="002518DD" w:rsidRPr="00CB6112" w:rsidRDefault="002518DD" w:rsidP="005819EA">
            <w:pPr>
              <w:jc w:val="center"/>
              <w:rPr>
                <w:rFonts w:ascii="Times New Roman" w:hAnsi="Times New Roman" w:cs="Times New Roman"/>
                <w:b/>
                <w:sz w:val="24"/>
                <w:szCs w:val="24"/>
              </w:rPr>
            </w:pPr>
          </w:p>
        </w:tc>
        <w:tc>
          <w:tcPr>
            <w:tcW w:w="1910" w:type="dxa"/>
            <w:vMerge/>
          </w:tcPr>
          <w:p w:rsidR="002518DD" w:rsidRPr="00CB6112" w:rsidRDefault="002518DD" w:rsidP="005819EA">
            <w:pPr>
              <w:jc w:val="center"/>
              <w:rPr>
                <w:rFonts w:ascii="Times New Roman" w:hAnsi="Times New Roman" w:cs="Times New Roman"/>
                <w:b/>
                <w:sz w:val="24"/>
                <w:szCs w:val="24"/>
              </w:rPr>
            </w:pPr>
          </w:p>
        </w:tc>
        <w:tc>
          <w:tcPr>
            <w:tcW w:w="1417" w:type="dxa"/>
            <w:vMerge/>
          </w:tcPr>
          <w:p w:rsidR="002518DD" w:rsidRPr="00CB6112" w:rsidRDefault="002518DD" w:rsidP="005819EA">
            <w:pPr>
              <w:jc w:val="center"/>
              <w:rPr>
                <w:rFonts w:ascii="Times New Roman" w:hAnsi="Times New Roman" w:cs="Times New Roman"/>
                <w:b/>
                <w:sz w:val="24"/>
                <w:szCs w:val="24"/>
              </w:rPr>
            </w:pPr>
          </w:p>
        </w:tc>
        <w:tc>
          <w:tcPr>
            <w:tcW w:w="7513" w:type="dxa"/>
            <w:vAlign w:val="center"/>
          </w:tcPr>
          <w:p w:rsidR="002518DD" w:rsidRPr="00CB6112" w:rsidRDefault="002518DD" w:rsidP="005819EA">
            <w:pPr>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технічних</w:t>
            </w:r>
            <w:proofErr w:type="spellEnd"/>
            <w:r w:rsidRPr="00CB6112">
              <w:rPr>
                <w:rFonts w:ascii="Times New Roman" w:hAnsi="Times New Roman" w:cs="Times New Roman"/>
                <w:b/>
                <w:sz w:val="24"/>
                <w:szCs w:val="24"/>
              </w:rPr>
              <w:t xml:space="preserve"> та </w:t>
            </w:r>
            <w:proofErr w:type="spellStart"/>
            <w:r w:rsidRPr="00CB6112">
              <w:rPr>
                <w:rFonts w:ascii="Times New Roman" w:hAnsi="Times New Roman" w:cs="Times New Roman"/>
                <w:b/>
                <w:sz w:val="24"/>
                <w:szCs w:val="24"/>
              </w:rPr>
              <w:t>якісних</w:t>
            </w:r>
            <w:proofErr w:type="spellEnd"/>
            <w:r w:rsidRPr="00CB6112">
              <w:rPr>
                <w:rFonts w:ascii="Times New Roman" w:hAnsi="Times New Roman" w:cs="Times New Roman"/>
                <w:b/>
                <w:sz w:val="24"/>
                <w:szCs w:val="24"/>
              </w:rPr>
              <w:t xml:space="preserve"> характеристик предмета </w:t>
            </w:r>
            <w:proofErr w:type="spellStart"/>
            <w:r w:rsidRPr="00CB6112">
              <w:rPr>
                <w:rFonts w:ascii="Times New Roman" w:hAnsi="Times New Roman" w:cs="Times New Roman"/>
                <w:b/>
                <w:sz w:val="24"/>
                <w:szCs w:val="24"/>
              </w:rPr>
              <w:t>закупівлі</w:t>
            </w:r>
            <w:proofErr w:type="spellEnd"/>
          </w:p>
        </w:tc>
        <w:tc>
          <w:tcPr>
            <w:tcW w:w="2977" w:type="dxa"/>
            <w:vAlign w:val="center"/>
          </w:tcPr>
          <w:p w:rsidR="002518DD" w:rsidRPr="00CB6112" w:rsidRDefault="002518DD" w:rsidP="005819EA">
            <w:pPr>
              <w:ind w:right="667"/>
              <w:jc w:val="center"/>
              <w:rPr>
                <w:rFonts w:ascii="Times New Roman" w:hAnsi="Times New Roman" w:cs="Times New Roman"/>
                <w:b/>
                <w:sz w:val="24"/>
                <w:szCs w:val="24"/>
              </w:rPr>
            </w:pPr>
            <w:proofErr w:type="spellStart"/>
            <w:r w:rsidRPr="00CB6112">
              <w:rPr>
                <w:rFonts w:ascii="Times New Roman" w:hAnsi="Times New Roman" w:cs="Times New Roman"/>
                <w:b/>
                <w:sz w:val="24"/>
                <w:szCs w:val="24"/>
              </w:rPr>
              <w:t>очікуваної</w:t>
            </w:r>
            <w:proofErr w:type="spellEnd"/>
            <w:r w:rsidRPr="00CB6112">
              <w:rPr>
                <w:rFonts w:ascii="Times New Roman" w:hAnsi="Times New Roman" w:cs="Times New Roman"/>
                <w:b/>
                <w:sz w:val="24"/>
                <w:szCs w:val="24"/>
              </w:rPr>
              <w:t xml:space="preserve"> </w:t>
            </w:r>
            <w:proofErr w:type="spellStart"/>
            <w:r w:rsidRPr="00CB6112">
              <w:rPr>
                <w:rFonts w:ascii="Times New Roman" w:hAnsi="Times New Roman" w:cs="Times New Roman"/>
                <w:b/>
                <w:sz w:val="24"/>
                <w:szCs w:val="24"/>
              </w:rPr>
              <w:t>вартості</w:t>
            </w:r>
            <w:proofErr w:type="spellEnd"/>
            <w:r w:rsidRPr="00CB6112">
              <w:rPr>
                <w:rFonts w:ascii="Times New Roman" w:hAnsi="Times New Roman" w:cs="Times New Roman"/>
                <w:b/>
                <w:sz w:val="24"/>
                <w:szCs w:val="24"/>
              </w:rPr>
              <w:t xml:space="preserve"> предмета </w:t>
            </w:r>
            <w:proofErr w:type="spellStart"/>
            <w:r w:rsidRPr="00CB6112">
              <w:rPr>
                <w:rFonts w:ascii="Times New Roman" w:hAnsi="Times New Roman" w:cs="Times New Roman"/>
                <w:b/>
                <w:sz w:val="24"/>
                <w:szCs w:val="24"/>
              </w:rPr>
              <w:t>закупівлі</w:t>
            </w:r>
            <w:proofErr w:type="spellEnd"/>
          </w:p>
        </w:tc>
      </w:tr>
      <w:tr w:rsidR="008E0EFE" w:rsidRPr="00CB6112" w:rsidTr="008272A3">
        <w:tc>
          <w:tcPr>
            <w:tcW w:w="1913" w:type="dxa"/>
          </w:tcPr>
          <w:p w:rsidR="00755E73" w:rsidRPr="00CB6112" w:rsidRDefault="00E8106E"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E8106E">
              <w:rPr>
                <w:rFonts w:ascii="Times New Roman" w:eastAsia="Times New Roman" w:hAnsi="Times New Roman" w:cs="Times New Roman"/>
                <w:bCs/>
                <w:kern w:val="36"/>
                <w:sz w:val="24"/>
                <w:szCs w:val="24"/>
                <w:bdr w:val="none" w:sz="0" w:space="0" w:color="auto" w:frame="1"/>
                <w:lang w:val="uk-UA" w:eastAsia="uk-UA"/>
              </w:rPr>
              <w:t xml:space="preserve">Послуги із благоустрою населених пунктів (поточний ремонт поверхні дитячого майданчика з улаштуванням безшовного гумового покриття розташованого біля буд. 23 по вул. Пляжна) </w:t>
            </w:r>
            <w:r w:rsidRPr="00E8106E">
              <w:rPr>
                <w:rFonts w:ascii="Times New Roman" w:eastAsia="Times New Roman" w:hAnsi="Times New Roman" w:cs="Times New Roman"/>
                <w:bCs/>
                <w:kern w:val="36"/>
                <w:sz w:val="24"/>
                <w:szCs w:val="24"/>
                <w:bdr w:val="none" w:sz="0" w:space="0" w:color="auto" w:frame="1"/>
                <w:lang w:val="uk-UA" w:eastAsia="uk-UA"/>
              </w:rPr>
              <w:lastRenderedPageBreak/>
              <w:t xml:space="preserve">(ДК 021:2015 45230000-8 - Будівництво трубопроводів, ліній зв’язку та </w:t>
            </w:r>
            <w:proofErr w:type="spellStart"/>
            <w:r w:rsidRPr="00E8106E">
              <w:rPr>
                <w:rFonts w:ascii="Times New Roman" w:eastAsia="Times New Roman" w:hAnsi="Times New Roman" w:cs="Times New Roman"/>
                <w:bCs/>
                <w:kern w:val="36"/>
                <w:sz w:val="24"/>
                <w:szCs w:val="24"/>
                <w:bdr w:val="none" w:sz="0" w:space="0" w:color="auto" w:frame="1"/>
                <w:lang w:val="uk-UA" w:eastAsia="uk-UA"/>
              </w:rPr>
              <w:t>електропередач</w:t>
            </w:r>
            <w:proofErr w:type="spellEnd"/>
            <w:r w:rsidRPr="00E8106E">
              <w:rPr>
                <w:rFonts w:ascii="Times New Roman" w:eastAsia="Times New Roman" w:hAnsi="Times New Roman" w:cs="Times New Roman"/>
                <w:bCs/>
                <w:kern w:val="36"/>
                <w:sz w:val="24"/>
                <w:szCs w:val="24"/>
                <w:bdr w:val="none" w:sz="0" w:space="0" w:color="auto" w:frame="1"/>
                <w:lang w:val="uk-UA" w:eastAsia="uk-UA"/>
              </w:rPr>
              <w:t>, шосе, доріг, аеродромів і залізничних доріг; вирівнювання поверхонь).</w:t>
            </w:r>
          </w:p>
        </w:tc>
        <w:tc>
          <w:tcPr>
            <w:tcW w:w="1910" w:type="dxa"/>
            <w:vAlign w:val="center"/>
          </w:tcPr>
          <w:p w:rsidR="002518DD" w:rsidRPr="00CB6112" w:rsidRDefault="00C7191D" w:rsidP="005819EA">
            <w:pPr>
              <w:jc w:val="center"/>
              <w:rPr>
                <w:rFonts w:ascii="Times New Roman" w:hAnsi="Times New Roman" w:cs="Times New Roman"/>
                <w:sz w:val="24"/>
                <w:szCs w:val="24"/>
              </w:rPr>
            </w:pPr>
            <w:proofErr w:type="spellStart"/>
            <w:r w:rsidRPr="00CB6112">
              <w:rPr>
                <w:rFonts w:ascii="Times New Roman" w:hAnsi="Times New Roman" w:cs="Times New Roman"/>
                <w:sz w:val="24"/>
                <w:szCs w:val="24"/>
              </w:rPr>
              <w:lastRenderedPageBreak/>
              <w:t>Відкриті</w:t>
            </w:r>
            <w:proofErr w:type="spellEnd"/>
            <w:r w:rsidRPr="00CB6112">
              <w:rPr>
                <w:rFonts w:ascii="Times New Roman" w:hAnsi="Times New Roman" w:cs="Times New Roman"/>
                <w:sz w:val="24"/>
                <w:szCs w:val="24"/>
              </w:rPr>
              <w:t xml:space="preserve"> торги з </w:t>
            </w:r>
            <w:proofErr w:type="spellStart"/>
            <w:r w:rsidRPr="00CB6112">
              <w:rPr>
                <w:rFonts w:ascii="Times New Roman" w:hAnsi="Times New Roman" w:cs="Times New Roman"/>
                <w:sz w:val="24"/>
                <w:szCs w:val="24"/>
              </w:rPr>
              <w:t>особливостями</w:t>
            </w:r>
            <w:proofErr w:type="spellEnd"/>
          </w:p>
        </w:tc>
        <w:tc>
          <w:tcPr>
            <w:tcW w:w="1417" w:type="dxa"/>
            <w:vAlign w:val="center"/>
          </w:tcPr>
          <w:p w:rsidR="002518DD" w:rsidRPr="00CB6112" w:rsidRDefault="00E8106E"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850</w:t>
            </w:r>
            <w:r w:rsidR="00CB6112" w:rsidRPr="00CB6112">
              <w:rPr>
                <w:rFonts w:ascii="Times New Roman" w:hAnsi="Times New Roman" w:cs="Times New Roman"/>
                <w:bCs/>
                <w:sz w:val="24"/>
                <w:szCs w:val="24"/>
                <w:bdr w:val="none" w:sz="0" w:space="0" w:color="auto" w:frame="1"/>
                <w:shd w:val="clear" w:color="auto" w:fill="FFFFFF"/>
                <w:lang w:val="uk-UA"/>
              </w:rPr>
              <w:t xml:space="preserve"> 00</w:t>
            </w:r>
            <w:r w:rsidR="008272A3" w:rsidRPr="00CB6112">
              <w:rPr>
                <w:rFonts w:ascii="Times New Roman" w:hAnsi="Times New Roman" w:cs="Times New Roman"/>
                <w:bCs/>
                <w:sz w:val="24"/>
                <w:szCs w:val="24"/>
                <w:bdr w:val="none" w:sz="0" w:space="0" w:color="auto" w:frame="1"/>
                <w:shd w:val="clear" w:color="auto" w:fill="FFFFFF"/>
                <w:lang w:val="uk-UA"/>
              </w:rPr>
              <w:t>0</w:t>
            </w:r>
            <w:r w:rsidR="00C7191D" w:rsidRPr="00CB6112">
              <w:rPr>
                <w:rFonts w:ascii="Times New Roman" w:hAnsi="Times New Roman" w:cs="Times New Roman"/>
                <w:bCs/>
                <w:sz w:val="24"/>
                <w:szCs w:val="24"/>
                <w:bdr w:val="none" w:sz="0" w:space="0" w:color="auto" w:frame="1"/>
                <w:shd w:val="clear" w:color="auto" w:fill="FFFFFF"/>
                <w:lang w:val="uk-UA"/>
              </w:rPr>
              <w:t>,00</w:t>
            </w:r>
          </w:p>
        </w:tc>
        <w:tc>
          <w:tcPr>
            <w:tcW w:w="7513" w:type="dxa"/>
          </w:tcPr>
          <w:p w:rsidR="00E8106E" w:rsidRPr="001F23D6" w:rsidRDefault="00E8106E" w:rsidP="00E8106E">
            <w:pPr>
              <w:jc w:val="both"/>
              <w:rPr>
                <w:rFonts w:ascii="Times New Roman" w:hAnsi="Times New Roman" w:cs="Times New Roman"/>
                <w:sz w:val="24"/>
                <w:szCs w:val="24"/>
                <w:shd w:val="clear" w:color="auto" w:fill="FFFFFF"/>
              </w:rPr>
            </w:pPr>
            <w:proofErr w:type="spellStart"/>
            <w:r w:rsidRPr="001F23D6">
              <w:rPr>
                <w:rFonts w:ascii="Times New Roman" w:hAnsi="Times New Roman" w:cs="Times New Roman"/>
                <w:sz w:val="24"/>
                <w:szCs w:val="24"/>
                <w:shd w:val="clear" w:color="auto" w:fill="FFFFFF"/>
              </w:rPr>
              <w:t>Якісні</w:t>
            </w:r>
            <w:proofErr w:type="spellEnd"/>
            <w:r w:rsidRPr="001F23D6">
              <w:rPr>
                <w:rFonts w:ascii="Times New Roman" w:hAnsi="Times New Roman" w:cs="Times New Roman"/>
                <w:sz w:val="24"/>
                <w:szCs w:val="24"/>
                <w:shd w:val="clear" w:color="auto" w:fill="FFFFFF"/>
              </w:rPr>
              <w:t xml:space="preserve"> та </w:t>
            </w:r>
            <w:proofErr w:type="spellStart"/>
            <w:r w:rsidRPr="001F23D6">
              <w:rPr>
                <w:rFonts w:ascii="Times New Roman" w:hAnsi="Times New Roman" w:cs="Times New Roman"/>
                <w:sz w:val="24"/>
                <w:szCs w:val="24"/>
                <w:shd w:val="clear" w:color="auto" w:fill="FFFFFF"/>
              </w:rPr>
              <w:t>технічні</w:t>
            </w:r>
            <w:proofErr w:type="spellEnd"/>
            <w:r w:rsidRPr="001F23D6">
              <w:rPr>
                <w:rFonts w:ascii="Times New Roman" w:hAnsi="Times New Roman" w:cs="Times New Roman"/>
                <w:sz w:val="24"/>
                <w:szCs w:val="24"/>
                <w:shd w:val="clear" w:color="auto" w:fill="FFFFFF"/>
              </w:rPr>
              <w:t xml:space="preserve"> характеристики </w:t>
            </w:r>
            <w:proofErr w:type="spellStart"/>
            <w:r w:rsidRPr="001F23D6">
              <w:rPr>
                <w:rFonts w:ascii="Times New Roman" w:hAnsi="Times New Roman" w:cs="Times New Roman"/>
                <w:sz w:val="24"/>
                <w:szCs w:val="24"/>
                <w:shd w:val="clear" w:color="auto" w:fill="FFFFFF"/>
              </w:rPr>
              <w:t>обумовлені</w:t>
            </w:r>
            <w:proofErr w:type="spellEnd"/>
            <w:r w:rsidRPr="001F23D6">
              <w:rPr>
                <w:rFonts w:ascii="Times New Roman" w:hAnsi="Times New Roman" w:cs="Times New Roman"/>
                <w:sz w:val="24"/>
                <w:szCs w:val="24"/>
                <w:shd w:val="clear" w:color="auto" w:fill="FFFFFF"/>
              </w:rPr>
              <w:t xml:space="preserve"> </w:t>
            </w:r>
            <w:proofErr w:type="spellStart"/>
            <w:r w:rsidRPr="001F23D6">
              <w:rPr>
                <w:rFonts w:ascii="Times New Roman" w:hAnsi="Times New Roman" w:cs="Times New Roman"/>
                <w:sz w:val="24"/>
                <w:szCs w:val="24"/>
                <w:shd w:val="clear" w:color="auto" w:fill="FFFFFF"/>
              </w:rPr>
              <w:t>вимогами</w:t>
            </w:r>
            <w:proofErr w:type="spellEnd"/>
            <w:r w:rsidRPr="001F23D6">
              <w:rPr>
                <w:rFonts w:ascii="Times New Roman" w:hAnsi="Times New Roman" w:cs="Times New Roman"/>
                <w:sz w:val="24"/>
                <w:szCs w:val="24"/>
                <w:shd w:val="clear" w:color="auto" w:fill="FFFFFF"/>
              </w:rPr>
              <w:t xml:space="preserve"> </w:t>
            </w:r>
            <w:proofErr w:type="spellStart"/>
            <w:r w:rsidRPr="001F23D6">
              <w:rPr>
                <w:rFonts w:ascii="Times New Roman" w:hAnsi="Times New Roman" w:cs="Times New Roman"/>
                <w:sz w:val="24"/>
                <w:szCs w:val="24"/>
                <w:shd w:val="clear" w:color="auto" w:fill="FFFFFF"/>
              </w:rPr>
              <w:t>ініціатора</w:t>
            </w:r>
            <w:proofErr w:type="spellEnd"/>
            <w:r w:rsidRPr="001F23D6">
              <w:rPr>
                <w:rFonts w:ascii="Times New Roman" w:hAnsi="Times New Roman" w:cs="Times New Roman"/>
                <w:sz w:val="24"/>
                <w:szCs w:val="24"/>
                <w:shd w:val="clear" w:color="auto" w:fill="FFFFFF"/>
              </w:rPr>
              <w:t xml:space="preserve"> </w:t>
            </w:r>
            <w:proofErr w:type="spellStart"/>
            <w:r w:rsidRPr="001F23D6">
              <w:rPr>
                <w:rFonts w:ascii="Times New Roman" w:hAnsi="Times New Roman" w:cs="Times New Roman"/>
                <w:sz w:val="24"/>
                <w:szCs w:val="24"/>
                <w:shd w:val="clear" w:color="auto" w:fill="FFFFFF"/>
              </w:rPr>
              <w:t>закупівлі</w:t>
            </w:r>
            <w:proofErr w:type="spellEnd"/>
            <w:r w:rsidRPr="001F23D6">
              <w:rPr>
                <w:rFonts w:ascii="Times New Roman" w:hAnsi="Times New Roman" w:cs="Times New Roman"/>
                <w:sz w:val="24"/>
                <w:szCs w:val="24"/>
                <w:shd w:val="clear" w:color="auto" w:fill="FFFFFF"/>
              </w:rPr>
              <w:t>.</w:t>
            </w:r>
          </w:p>
          <w:p w:rsidR="00E8106E" w:rsidRDefault="00E8106E" w:rsidP="00E8106E">
            <w:pPr>
              <w:ind w:firstLine="567"/>
              <w:jc w:val="both"/>
              <w:rPr>
                <w:rFonts w:ascii="Times New Roman" w:hAnsi="Times New Roman" w:cs="Times New Roman"/>
                <w:b/>
                <w:sz w:val="24"/>
                <w:szCs w:val="24"/>
                <w:lang w:val="uk-UA"/>
              </w:rPr>
            </w:pPr>
          </w:p>
          <w:p w:rsidR="00E8106E" w:rsidRPr="00E8106E" w:rsidRDefault="00E8106E" w:rsidP="00E8106E">
            <w:pPr>
              <w:ind w:firstLine="567"/>
              <w:jc w:val="both"/>
              <w:rPr>
                <w:rFonts w:ascii="Times New Roman" w:hAnsi="Times New Roman" w:cs="Times New Roman"/>
                <w:b/>
                <w:sz w:val="24"/>
                <w:szCs w:val="24"/>
                <w:lang w:val="uk-UA" w:eastAsia="uk-UA"/>
              </w:rPr>
            </w:pPr>
            <w:r w:rsidRPr="00E8106E">
              <w:rPr>
                <w:rFonts w:ascii="Times New Roman" w:hAnsi="Times New Roman" w:cs="Times New Roman"/>
                <w:b/>
                <w:sz w:val="24"/>
                <w:szCs w:val="24"/>
                <w:lang w:val="uk-UA"/>
              </w:rPr>
              <w:t xml:space="preserve">Термін надання послуги: </w:t>
            </w:r>
            <w:r w:rsidRPr="00E8106E">
              <w:rPr>
                <w:rFonts w:ascii="Times New Roman" w:hAnsi="Times New Roman" w:cs="Times New Roman"/>
                <w:b/>
                <w:sz w:val="24"/>
                <w:szCs w:val="24"/>
                <w:lang w:eastAsia="uk-UA"/>
              </w:rPr>
              <w:t xml:space="preserve">до </w:t>
            </w:r>
            <w:r w:rsidRPr="00E8106E">
              <w:rPr>
                <w:rFonts w:ascii="Times New Roman" w:hAnsi="Times New Roman" w:cs="Times New Roman"/>
                <w:b/>
                <w:sz w:val="24"/>
                <w:szCs w:val="24"/>
                <w:lang w:val="uk-UA" w:eastAsia="uk-UA"/>
              </w:rPr>
              <w:t>21</w:t>
            </w:r>
            <w:r w:rsidRPr="00E8106E">
              <w:rPr>
                <w:rFonts w:ascii="Times New Roman" w:hAnsi="Times New Roman" w:cs="Times New Roman"/>
                <w:b/>
                <w:sz w:val="24"/>
                <w:szCs w:val="24"/>
                <w:lang w:eastAsia="uk-UA"/>
              </w:rPr>
              <w:t>.</w:t>
            </w:r>
            <w:r w:rsidRPr="00E8106E">
              <w:rPr>
                <w:rFonts w:ascii="Times New Roman" w:hAnsi="Times New Roman" w:cs="Times New Roman"/>
                <w:b/>
                <w:sz w:val="24"/>
                <w:szCs w:val="24"/>
                <w:lang w:val="uk-UA" w:eastAsia="uk-UA"/>
              </w:rPr>
              <w:t>06</w:t>
            </w:r>
            <w:r w:rsidRPr="00E8106E">
              <w:rPr>
                <w:rFonts w:ascii="Times New Roman" w:hAnsi="Times New Roman" w:cs="Times New Roman"/>
                <w:b/>
                <w:sz w:val="24"/>
                <w:szCs w:val="24"/>
                <w:lang w:eastAsia="uk-UA"/>
              </w:rPr>
              <w:t>.202</w:t>
            </w:r>
            <w:r w:rsidRPr="00E8106E">
              <w:rPr>
                <w:rFonts w:ascii="Times New Roman" w:hAnsi="Times New Roman" w:cs="Times New Roman"/>
                <w:b/>
                <w:sz w:val="24"/>
                <w:szCs w:val="24"/>
                <w:lang w:val="uk-UA" w:eastAsia="uk-UA"/>
              </w:rPr>
              <w:t>6 року.</w:t>
            </w:r>
          </w:p>
          <w:p w:rsidR="00E8106E" w:rsidRPr="00E8106E" w:rsidRDefault="00E8106E" w:rsidP="00E8106E">
            <w:pPr>
              <w:ind w:firstLine="709"/>
              <w:jc w:val="center"/>
              <w:rPr>
                <w:rFonts w:ascii="Times New Roman" w:eastAsiaTheme="minorEastAsia" w:hAnsi="Times New Roman" w:cs="Times New Roman"/>
                <w:b/>
                <w:i/>
                <w:sz w:val="24"/>
                <w:szCs w:val="24"/>
                <w:lang w:val="uk-UA"/>
              </w:rPr>
            </w:pPr>
          </w:p>
          <w:p w:rsidR="00E8106E" w:rsidRPr="00E8106E" w:rsidRDefault="00E8106E" w:rsidP="00E8106E">
            <w:pPr>
              <w:ind w:firstLine="567"/>
              <w:rPr>
                <w:rFonts w:ascii="Times New Roman" w:hAnsi="Times New Roman" w:cs="Times New Roman"/>
                <w:sz w:val="24"/>
                <w:szCs w:val="24"/>
                <w:lang w:val="uk-UA"/>
              </w:rPr>
            </w:pPr>
            <w:r w:rsidRPr="00E8106E">
              <w:rPr>
                <w:rFonts w:ascii="Times New Roman" w:hAnsi="Times New Roman" w:cs="Times New Roman"/>
                <w:sz w:val="24"/>
                <w:szCs w:val="24"/>
                <w:lang w:val="uk-UA"/>
              </w:rPr>
              <w:t>Площа покриття: 247 м² (13*19 м).</w:t>
            </w:r>
          </w:p>
          <w:p w:rsidR="00E8106E" w:rsidRPr="00E8106E" w:rsidRDefault="00E8106E" w:rsidP="00E8106E">
            <w:pPr>
              <w:ind w:firstLine="567"/>
              <w:rPr>
                <w:rFonts w:ascii="Times New Roman" w:hAnsi="Times New Roman" w:cs="Times New Roman"/>
                <w:sz w:val="24"/>
                <w:szCs w:val="24"/>
                <w:lang w:val="uk-UA"/>
              </w:rPr>
            </w:pPr>
            <w:r w:rsidRPr="00E8106E">
              <w:rPr>
                <w:rFonts w:ascii="Times New Roman" w:hAnsi="Times New Roman" w:cs="Times New Roman"/>
                <w:sz w:val="24"/>
                <w:szCs w:val="24"/>
                <w:lang w:val="uk-UA"/>
              </w:rPr>
              <w:t>Перелік робіт:</w:t>
            </w:r>
          </w:p>
          <w:p w:rsidR="00E8106E" w:rsidRPr="00E8106E" w:rsidRDefault="00E8106E" w:rsidP="00E8106E">
            <w:pPr>
              <w:ind w:firstLine="567"/>
              <w:rPr>
                <w:rFonts w:ascii="Times New Roman" w:hAnsi="Times New Roman" w:cs="Times New Roman"/>
                <w:sz w:val="24"/>
                <w:szCs w:val="24"/>
                <w:lang w:val="uk-UA"/>
              </w:rPr>
            </w:pPr>
            <w:r w:rsidRPr="00E8106E">
              <w:rPr>
                <w:rFonts w:ascii="Times New Roman" w:hAnsi="Times New Roman" w:cs="Times New Roman"/>
                <w:sz w:val="24"/>
                <w:szCs w:val="24"/>
                <w:lang w:val="uk-UA"/>
              </w:rPr>
              <w:t xml:space="preserve">-улаштування бетонної основи (бетон М200), товщиною 100 мм з </w:t>
            </w:r>
            <w:r w:rsidRPr="00E8106E">
              <w:rPr>
                <w:rFonts w:ascii="Times New Roman" w:eastAsiaTheme="minorEastAsia" w:hAnsi="Times New Roman" w:cs="Times New Roman"/>
                <w:sz w:val="24"/>
                <w:szCs w:val="24"/>
                <w:lang w:val="uk-UA"/>
              </w:rPr>
              <w:t xml:space="preserve"> </w:t>
            </w:r>
            <w:proofErr w:type="spellStart"/>
            <w:r w:rsidRPr="00E8106E">
              <w:rPr>
                <w:rFonts w:ascii="Times New Roman" w:eastAsiaTheme="minorEastAsia" w:hAnsi="Times New Roman" w:cs="Times New Roman"/>
                <w:sz w:val="24"/>
                <w:szCs w:val="24"/>
                <w:lang w:val="uk-UA"/>
              </w:rPr>
              <w:t>а</w:t>
            </w:r>
            <w:r w:rsidRPr="00E8106E">
              <w:rPr>
                <w:rFonts w:ascii="Times New Roman" w:hAnsi="Times New Roman" w:cs="Times New Roman"/>
                <w:sz w:val="24"/>
                <w:szCs w:val="24"/>
                <w:lang w:val="uk-UA"/>
              </w:rPr>
              <w:t>рмуваванням</w:t>
            </w:r>
            <w:proofErr w:type="spellEnd"/>
            <w:r w:rsidRPr="00E8106E">
              <w:rPr>
                <w:rFonts w:ascii="Times New Roman" w:hAnsi="Times New Roman" w:cs="Times New Roman"/>
                <w:sz w:val="24"/>
                <w:szCs w:val="24"/>
                <w:lang w:val="uk-UA"/>
              </w:rPr>
              <w:t xml:space="preserve"> сіткою - кроком   </w:t>
            </w:r>
          </w:p>
          <w:p w:rsidR="00E8106E" w:rsidRPr="00E8106E" w:rsidRDefault="00E8106E" w:rsidP="00E8106E">
            <w:pPr>
              <w:ind w:firstLine="567"/>
              <w:rPr>
                <w:rFonts w:ascii="Times New Roman" w:hAnsi="Times New Roman" w:cs="Times New Roman"/>
                <w:sz w:val="24"/>
                <w:szCs w:val="24"/>
                <w:lang w:val="uk-UA"/>
              </w:rPr>
            </w:pPr>
            <w:r w:rsidRPr="00E8106E">
              <w:rPr>
                <w:rFonts w:ascii="Times New Roman" w:hAnsi="Times New Roman" w:cs="Times New Roman"/>
                <w:sz w:val="24"/>
                <w:szCs w:val="24"/>
                <w:lang w:val="uk-UA"/>
              </w:rPr>
              <w:t>300×300 мм (арматура Ø10 мм);</w:t>
            </w:r>
          </w:p>
          <w:p w:rsidR="00E8106E" w:rsidRPr="00E8106E" w:rsidRDefault="00E8106E" w:rsidP="00E8106E">
            <w:pPr>
              <w:ind w:firstLine="567"/>
              <w:rPr>
                <w:rFonts w:ascii="Times New Roman" w:hAnsi="Times New Roman" w:cs="Times New Roman"/>
                <w:sz w:val="24"/>
                <w:szCs w:val="24"/>
                <w:lang w:val="uk-UA"/>
              </w:rPr>
            </w:pPr>
            <w:r w:rsidRPr="00E8106E">
              <w:rPr>
                <w:rFonts w:ascii="Times New Roman" w:hAnsi="Times New Roman" w:cs="Times New Roman"/>
                <w:sz w:val="24"/>
                <w:szCs w:val="24"/>
                <w:lang w:val="uk-UA"/>
              </w:rPr>
              <w:t xml:space="preserve">- монтаж </w:t>
            </w:r>
            <w:proofErr w:type="spellStart"/>
            <w:r w:rsidRPr="00E8106E">
              <w:rPr>
                <w:rFonts w:ascii="Times New Roman" w:hAnsi="Times New Roman" w:cs="Times New Roman"/>
                <w:sz w:val="24"/>
                <w:szCs w:val="24"/>
                <w:lang w:val="uk-UA"/>
              </w:rPr>
              <w:t>поребрика</w:t>
            </w:r>
            <w:proofErr w:type="spellEnd"/>
            <w:r w:rsidRPr="00E8106E">
              <w:rPr>
                <w:rFonts w:ascii="Times New Roman" w:hAnsi="Times New Roman" w:cs="Times New Roman"/>
                <w:sz w:val="24"/>
                <w:szCs w:val="24"/>
                <w:lang w:val="uk-UA"/>
              </w:rPr>
              <w:t xml:space="preserve"> по периметру;</w:t>
            </w:r>
          </w:p>
          <w:p w:rsidR="00E8106E" w:rsidRPr="00E8106E" w:rsidRDefault="00E8106E" w:rsidP="00E8106E">
            <w:pPr>
              <w:ind w:firstLine="567"/>
              <w:rPr>
                <w:rFonts w:ascii="Times New Roman" w:hAnsi="Times New Roman" w:cs="Times New Roman"/>
                <w:sz w:val="24"/>
                <w:szCs w:val="24"/>
                <w:lang w:val="uk-UA"/>
              </w:rPr>
            </w:pPr>
            <w:r w:rsidRPr="00E8106E">
              <w:rPr>
                <w:rFonts w:ascii="Times New Roman" w:hAnsi="Times New Roman" w:cs="Times New Roman"/>
                <w:sz w:val="24"/>
                <w:szCs w:val="24"/>
                <w:lang w:val="uk-UA"/>
              </w:rPr>
              <w:t>- улаштування безшовного гумового покриття;</w:t>
            </w:r>
          </w:p>
          <w:p w:rsidR="00E8106E" w:rsidRPr="00E8106E" w:rsidRDefault="00E8106E" w:rsidP="00E8106E">
            <w:pPr>
              <w:ind w:firstLine="567"/>
              <w:rPr>
                <w:rFonts w:ascii="Times New Roman" w:hAnsi="Times New Roman" w:cs="Times New Roman"/>
                <w:sz w:val="24"/>
                <w:szCs w:val="24"/>
                <w:lang w:val="uk-UA"/>
              </w:rPr>
            </w:pPr>
            <w:r w:rsidRPr="00E8106E">
              <w:rPr>
                <w:rFonts w:ascii="Times New Roman" w:hAnsi="Times New Roman" w:cs="Times New Roman"/>
                <w:sz w:val="24"/>
                <w:szCs w:val="24"/>
                <w:lang w:val="uk-UA"/>
              </w:rPr>
              <w:t>- нанесення спортивної розмітки;</w:t>
            </w:r>
          </w:p>
          <w:p w:rsidR="00E8106E" w:rsidRPr="00E8106E" w:rsidRDefault="00E8106E" w:rsidP="00E8106E">
            <w:pPr>
              <w:ind w:firstLine="709"/>
              <w:jc w:val="both"/>
              <w:rPr>
                <w:rFonts w:ascii="Times New Roman" w:eastAsiaTheme="minorEastAsia" w:hAnsi="Times New Roman" w:cs="Times New Roman"/>
                <w:sz w:val="24"/>
                <w:szCs w:val="24"/>
                <w:lang w:val="uk-UA"/>
              </w:rPr>
            </w:pPr>
            <w:r w:rsidRPr="00E8106E">
              <w:rPr>
                <w:rFonts w:ascii="Times New Roman" w:eastAsiaTheme="minorEastAsia" w:hAnsi="Times New Roman" w:cs="Times New Roman"/>
                <w:sz w:val="24"/>
                <w:szCs w:val="24"/>
                <w:lang w:val="uk-UA"/>
              </w:rPr>
              <w:lastRenderedPageBreak/>
              <w:t xml:space="preserve">Гумове покриття (з гумової крихти)  з двох шарів товщиною 20 мм (кожний шар по 10мм) верхній шар кольоровий  (з нанесенням спортивної розмітки погоджується із замовником). </w:t>
            </w:r>
          </w:p>
          <w:p w:rsidR="00E8106E" w:rsidRPr="00E8106E" w:rsidRDefault="00E8106E" w:rsidP="00E8106E">
            <w:pPr>
              <w:ind w:firstLine="709"/>
              <w:jc w:val="both"/>
              <w:rPr>
                <w:rFonts w:ascii="Times New Roman" w:eastAsiaTheme="minorEastAsia" w:hAnsi="Times New Roman" w:cs="Times New Roman"/>
                <w:sz w:val="24"/>
                <w:szCs w:val="24"/>
                <w:lang w:val="uk-UA"/>
              </w:rPr>
            </w:pPr>
            <w:r w:rsidRPr="00E8106E">
              <w:rPr>
                <w:rFonts w:ascii="Times New Roman" w:eastAsiaTheme="minorEastAsia" w:hAnsi="Times New Roman" w:cs="Times New Roman"/>
                <w:sz w:val="24"/>
                <w:szCs w:val="24"/>
                <w:lang w:val="uk-UA"/>
              </w:rPr>
              <w:t xml:space="preserve">Гумове покриття повинно відповідати вимогам безпечності, забезпечувати амортизацію, </w:t>
            </w:r>
            <w:proofErr w:type="spellStart"/>
            <w:r w:rsidRPr="00E8106E">
              <w:rPr>
                <w:rFonts w:ascii="Times New Roman" w:eastAsiaTheme="minorEastAsia" w:hAnsi="Times New Roman" w:cs="Times New Roman"/>
                <w:sz w:val="24"/>
                <w:szCs w:val="24"/>
                <w:lang w:val="uk-UA"/>
              </w:rPr>
              <w:t>антиковзку</w:t>
            </w:r>
            <w:proofErr w:type="spellEnd"/>
            <w:r w:rsidRPr="00E8106E">
              <w:rPr>
                <w:rFonts w:ascii="Times New Roman" w:eastAsiaTheme="minorEastAsia" w:hAnsi="Times New Roman" w:cs="Times New Roman"/>
                <w:sz w:val="24"/>
                <w:szCs w:val="24"/>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w:t>
            </w:r>
          </w:p>
          <w:p w:rsidR="00E8106E" w:rsidRPr="00E8106E" w:rsidRDefault="00E8106E" w:rsidP="00E8106E">
            <w:pPr>
              <w:rPr>
                <w:rFonts w:ascii="Times New Roman" w:hAnsi="Times New Roman" w:cs="Times New Roman"/>
                <w:b/>
                <w:sz w:val="24"/>
                <w:szCs w:val="24"/>
                <w:lang w:val="uk-UA"/>
              </w:rPr>
            </w:pPr>
          </w:p>
          <w:p w:rsidR="00E8106E" w:rsidRPr="00E8106E" w:rsidRDefault="00E8106E" w:rsidP="00E8106E">
            <w:pPr>
              <w:ind w:firstLine="709"/>
              <w:jc w:val="center"/>
              <w:rPr>
                <w:rFonts w:ascii="Times New Roman" w:eastAsiaTheme="minorEastAsia" w:hAnsi="Times New Roman" w:cs="Times New Roman"/>
                <w:b/>
                <w:i/>
                <w:sz w:val="24"/>
                <w:szCs w:val="24"/>
                <w:lang w:val="uk-UA"/>
              </w:rPr>
            </w:pPr>
            <w:r w:rsidRPr="00E8106E">
              <w:rPr>
                <w:rFonts w:ascii="Times New Roman" w:eastAsiaTheme="minorEastAsia" w:hAnsi="Times New Roman" w:cs="Times New Roman"/>
                <w:b/>
                <w:i/>
                <w:sz w:val="24"/>
                <w:szCs w:val="24"/>
                <w:lang w:val="uk-UA"/>
              </w:rPr>
              <w:t>Технічні характеристика</w:t>
            </w:r>
          </w:p>
          <w:tbl>
            <w:tblPr>
              <w:tblpPr w:leftFromText="180" w:rightFromText="180" w:vertAnchor="text" w:horzAnchor="margin" w:tblpXSpec="center" w:tblpY="128"/>
              <w:tblW w:w="47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274"/>
              <w:gridCol w:w="1094"/>
              <w:gridCol w:w="952"/>
            </w:tblGrid>
            <w:tr w:rsidR="00E8106E" w:rsidRPr="00E8106E" w:rsidTr="00336E22">
              <w:tc>
                <w:tcPr>
                  <w:tcW w:w="400" w:type="pct"/>
                  <w:tcBorders>
                    <w:top w:val="single" w:sz="4" w:space="0" w:color="auto"/>
                    <w:left w:val="single" w:sz="4" w:space="0" w:color="auto"/>
                    <w:bottom w:val="single" w:sz="4" w:space="0" w:color="auto"/>
                    <w:right w:val="single" w:sz="4" w:space="0" w:color="auto"/>
                  </w:tcBorders>
                  <w:vAlign w:val="center"/>
                  <w:hideMark/>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w:t>
                  </w:r>
                </w:p>
                <w:p w:rsidR="00E8106E" w:rsidRPr="00E8106E" w:rsidRDefault="00E8106E" w:rsidP="00E8106E">
                  <w:pPr>
                    <w:pStyle w:val="a5"/>
                    <w:ind w:left="0"/>
                    <w:jc w:val="center"/>
                    <w:rPr>
                      <w:rFonts w:ascii="Times New Roman" w:hAnsi="Times New Roman" w:cs="Times New Roman"/>
                      <w:sz w:val="24"/>
                      <w:szCs w:val="24"/>
                    </w:rPr>
                  </w:pPr>
                  <w:proofErr w:type="spellStart"/>
                  <w:r w:rsidRPr="00E8106E">
                    <w:rPr>
                      <w:rFonts w:ascii="Times New Roman" w:hAnsi="Times New Roman" w:cs="Times New Roman"/>
                      <w:sz w:val="24"/>
                      <w:szCs w:val="24"/>
                    </w:rPr>
                    <w:t>з.п</w:t>
                  </w:r>
                  <w:proofErr w:type="spellEnd"/>
                  <w:r w:rsidRPr="00E8106E">
                    <w:rPr>
                      <w:rFonts w:ascii="Times New Roman" w:hAnsi="Times New Roman" w:cs="Times New Roman"/>
                      <w:sz w:val="24"/>
                      <w:szCs w:val="24"/>
                    </w:rPr>
                    <w:t>.</w:t>
                  </w:r>
                </w:p>
              </w:tc>
              <w:tc>
                <w:tcPr>
                  <w:tcW w:w="3111" w:type="pct"/>
                  <w:tcBorders>
                    <w:top w:val="single" w:sz="4" w:space="0" w:color="auto"/>
                    <w:left w:val="single" w:sz="4" w:space="0" w:color="auto"/>
                    <w:bottom w:val="single" w:sz="4" w:space="0" w:color="auto"/>
                    <w:right w:val="single" w:sz="4" w:space="0" w:color="auto"/>
                  </w:tcBorders>
                  <w:vAlign w:val="center"/>
                  <w:hideMark/>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Найменування робіт і витрат</w:t>
                  </w:r>
                </w:p>
              </w:tc>
              <w:tc>
                <w:tcPr>
                  <w:tcW w:w="796" w:type="pct"/>
                  <w:tcBorders>
                    <w:top w:val="single" w:sz="4" w:space="0" w:color="auto"/>
                    <w:left w:val="single" w:sz="4" w:space="0" w:color="auto"/>
                    <w:bottom w:val="single" w:sz="4" w:space="0" w:color="auto"/>
                    <w:right w:val="single" w:sz="4" w:space="0" w:color="auto"/>
                  </w:tcBorders>
                  <w:vAlign w:val="center"/>
                  <w:hideMark/>
                </w:tcPr>
                <w:p w:rsidR="00E8106E" w:rsidRPr="00E8106E" w:rsidRDefault="00E8106E" w:rsidP="00E8106E">
                  <w:pPr>
                    <w:pStyle w:val="a5"/>
                    <w:ind w:left="0"/>
                    <w:jc w:val="center"/>
                    <w:rPr>
                      <w:rFonts w:ascii="Times New Roman" w:hAnsi="Times New Roman" w:cs="Times New Roman"/>
                      <w:sz w:val="24"/>
                      <w:szCs w:val="24"/>
                    </w:rPr>
                  </w:pPr>
                  <w:proofErr w:type="spellStart"/>
                  <w:r w:rsidRPr="00E8106E">
                    <w:rPr>
                      <w:rFonts w:ascii="Times New Roman" w:hAnsi="Times New Roman" w:cs="Times New Roman"/>
                      <w:sz w:val="24"/>
                      <w:szCs w:val="24"/>
                    </w:rPr>
                    <w:t>Одиниця</w:t>
                  </w:r>
                  <w:proofErr w:type="spellEnd"/>
                  <w:r w:rsidRPr="00E8106E">
                    <w:rPr>
                      <w:rFonts w:ascii="Times New Roman" w:hAnsi="Times New Roman" w:cs="Times New Roman"/>
                      <w:sz w:val="24"/>
                      <w:szCs w:val="24"/>
                    </w:rPr>
                    <w:t xml:space="preserve"> </w:t>
                  </w:r>
                  <w:proofErr w:type="spellStart"/>
                  <w:r w:rsidRPr="00E8106E">
                    <w:rPr>
                      <w:rFonts w:ascii="Times New Roman" w:hAnsi="Times New Roman" w:cs="Times New Roman"/>
                      <w:sz w:val="24"/>
                      <w:szCs w:val="24"/>
                    </w:rPr>
                    <w:t>виміру</w:t>
                  </w:r>
                  <w:proofErr w:type="spellEnd"/>
                </w:p>
              </w:tc>
              <w:tc>
                <w:tcPr>
                  <w:tcW w:w="693" w:type="pct"/>
                  <w:tcBorders>
                    <w:top w:val="single" w:sz="4" w:space="0" w:color="auto"/>
                    <w:left w:val="single" w:sz="4" w:space="0" w:color="auto"/>
                    <w:bottom w:val="single" w:sz="4" w:space="0" w:color="auto"/>
                    <w:right w:val="single" w:sz="4" w:space="0" w:color="auto"/>
                  </w:tcBorders>
                  <w:vAlign w:val="center"/>
                  <w:hideMark/>
                </w:tcPr>
                <w:p w:rsidR="00E8106E" w:rsidRPr="00E8106E" w:rsidRDefault="00E8106E" w:rsidP="00E8106E">
                  <w:pPr>
                    <w:pStyle w:val="a5"/>
                    <w:ind w:left="0"/>
                    <w:jc w:val="center"/>
                    <w:rPr>
                      <w:rFonts w:ascii="Times New Roman" w:hAnsi="Times New Roman" w:cs="Times New Roman"/>
                      <w:sz w:val="24"/>
                      <w:szCs w:val="24"/>
                    </w:rPr>
                  </w:pPr>
                  <w:proofErr w:type="spellStart"/>
                  <w:r w:rsidRPr="00E8106E">
                    <w:rPr>
                      <w:rFonts w:ascii="Times New Roman" w:hAnsi="Times New Roman" w:cs="Times New Roman"/>
                      <w:sz w:val="24"/>
                      <w:szCs w:val="24"/>
                    </w:rPr>
                    <w:t>Кількість</w:t>
                  </w:r>
                  <w:proofErr w:type="spellEnd"/>
                </w:p>
              </w:tc>
            </w:tr>
            <w:tr w:rsidR="00E8106E" w:rsidRPr="00E8106E" w:rsidTr="00336E22">
              <w:tc>
                <w:tcPr>
                  <w:tcW w:w="400" w:type="pct"/>
                  <w:tcBorders>
                    <w:top w:val="single" w:sz="4" w:space="0" w:color="auto"/>
                    <w:left w:val="single" w:sz="4" w:space="0" w:color="auto"/>
                    <w:bottom w:val="single" w:sz="4" w:space="0" w:color="auto"/>
                    <w:right w:val="single" w:sz="4" w:space="0" w:color="auto"/>
                  </w:tcBorders>
                  <w:vAlign w:val="center"/>
                  <w:hideMark/>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1</w:t>
                  </w:r>
                </w:p>
              </w:tc>
              <w:tc>
                <w:tcPr>
                  <w:tcW w:w="3111" w:type="pct"/>
                  <w:tcBorders>
                    <w:top w:val="single" w:sz="4" w:space="0" w:color="auto"/>
                    <w:left w:val="single" w:sz="4" w:space="0" w:color="auto"/>
                    <w:bottom w:val="single" w:sz="4" w:space="0" w:color="auto"/>
                    <w:right w:val="single" w:sz="4" w:space="0" w:color="auto"/>
                  </w:tcBorders>
                  <w:vAlign w:val="center"/>
                  <w:hideMark/>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2</w:t>
                  </w:r>
                </w:p>
              </w:tc>
              <w:tc>
                <w:tcPr>
                  <w:tcW w:w="796" w:type="pct"/>
                  <w:tcBorders>
                    <w:top w:val="single" w:sz="4" w:space="0" w:color="auto"/>
                    <w:left w:val="single" w:sz="4" w:space="0" w:color="auto"/>
                    <w:bottom w:val="single" w:sz="4" w:space="0" w:color="auto"/>
                    <w:right w:val="single" w:sz="4" w:space="0" w:color="auto"/>
                  </w:tcBorders>
                  <w:vAlign w:val="center"/>
                  <w:hideMark/>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3</w:t>
                  </w:r>
                </w:p>
              </w:tc>
              <w:tc>
                <w:tcPr>
                  <w:tcW w:w="693" w:type="pct"/>
                  <w:tcBorders>
                    <w:top w:val="single" w:sz="4" w:space="0" w:color="auto"/>
                    <w:left w:val="single" w:sz="4" w:space="0" w:color="auto"/>
                    <w:bottom w:val="single" w:sz="4" w:space="0" w:color="auto"/>
                    <w:right w:val="single" w:sz="4" w:space="0" w:color="auto"/>
                  </w:tcBorders>
                  <w:vAlign w:val="center"/>
                  <w:hideMark/>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4</w:t>
                  </w:r>
                </w:p>
              </w:tc>
            </w:tr>
            <w:tr w:rsidR="00E8106E" w:rsidRPr="00E8106E" w:rsidTr="00336E22">
              <w:trPr>
                <w:trHeight w:val="134"/>
              </w:trPr>
              <w:tc>
                <w:tcPr>
                  <w:tcW w:w="400"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1</w:t>
                  </w:r>
                </w:p>
              </w:tc>
              <w:tc>
                <w:tcPr>
                  <w:tcW w:w="3111" w:type="pct"/>
                  <w:tcBorders>
                    <w:top w:val="single" w:sz="4" w:space="0" w:color="auto"/>
                    <w:left w:val="single" w:sz="4" w:space="0" w:color="auto"/>
                    <w:bottom w:val="single" w:sz="4" w:space="0" w:color="auto"/>
                    <w:right w:val="single" w:sz="4" w:space="0" w:color="auto"/>
                  </w:tcBorders>
                </w:tcPr>
                <w:p w:rsidR="00E8106E" w:rsidRPr="00E8106E" w:rsidRDefault="00E8106E" w:rsidP="00E8106E">
                  <w:pPr>
                    <w:ind w:right="-1020"/>
                    <w:rPr>
                      <w:rFonts w:cs="Times New Roman"/>
                      <w:sz w:val="24"/>
                      <w:szCs w:val="24"/>
                    </w:rPr>
                  </w:pPr>
                  <w:r w:rsidRPr="00E8106E">
                    <w:rPr>
                      <w:rFonts w:cs="Times New Roman"/>
                      <w:sz w:val="24"/>
                      <w:szCs w:val="24"/>
                    </w:rPr>
                    <w:t>Прибирання сміття</w:t>
                  </w:r>
                </w:p>
              </w:tc>
              <w:tc>
                <w:tcPr>
                  <w:tcW w:w="796"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м</w:t>
                  </w:r>
                  <w:r w:rsidRPr="00E8106E">
                    <w:rPr>
                      <w:rFonts w:ascii="Times New Roman" w:hAnsi="Times New Roman" w:cs="Times New Roman"/>
                      <w:sz w:val="24"/>
                      <w:szCs w:val="24"/>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247</w:t>
                  </w:r>
                </w:p>
              </w:tc>
            </w:tr>
            <w:tr w:rsidR="00E8106E" w:rsidRPr="00E8106E" w:rsidTr="00336E22">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2</w:t>
                  </w:r>
                </w:p>
              </w:tc>
              <w:tc>
                <w:tcPr>
                  <w:tcW w:w="3111" w:type="pct"/>
                  <w:tcBorders>
                    <w:top w:val="single" w:sz="4" w:space="0" w:color="auto"/>
                    <w:left w:val="single" w:sz="4" w:space="0" w:color="auto"/>
                    <w:bottom w:val="single" w:sz="4" w:space="0" w:color="auto"/>
                    <w:right w:val="single" w:sz="4" w:space="0" w:color="auto"/>
                  </w:tcBorders>
                </w:tcPr>
                <w:p w:rsidR="00E8106E" w:rsidRPr="00E8106E" w:rsidRDefault="00E8106E" w:rsidP="00E8106E">
                  <w:pPr>
                    <w:ind w:right="-1020"/>
                    <w:rPr>
                      <w:rFonts w:cs="Times New Roman"/>
                      <w:sz w:val="24"/>
                      <w:szCs w:val="24"/>
                    </w:rPr>
                  </w:pPr>
                  <w:r w:rsidRPr="00E8106E">
                    <w:rPr>
                      <w:rFonts w:cs="Times New Roman"/>
                      <w:sz w:val="24"/>
                      <w:szCs w:val="24"/>
                    </w:rPr>
                    <w:t xml:space="preserve">Встановлення </w:t>
                  </w:r>
                  <w:proofErr w:type="spellStart"/>
                  <w:r w:rsidRPr="00E8106E">
                    <w:rPr>
                      <w:rFonts w:cs="Times New Roman"/>
                      <w:sz w:val="24"/>
                      <w:szCs w:val="24"/>
                    </w:rPr>
                    <w:t>поребриків</w:t>
                  </w:r>
                  <w:proofErr w:type="spellEnd"/>
                  <w:r w:rsidRPr="00E8106E">
                    <w:rPr>
                      <w:rFonts w:cs="Times New Roman"/>
                      <w:sz w:val="24"/>
                      <w:szCs w:val="24"/>
                    </w:rPr>
                    <w:t xml:space="preserve"> 80х200х1000 мм</w:t>
                  </w:r>
                </w:p>
              </w:tc>
              <w:tc>
                <w:tcPr>
                  <w:tcW w:w="796"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proofErr w:type="spellStart"/>
                  <w:r w:rsidRPr="00E8106E">
                    <w:rPr>
                      <w:rFonts w:ascii="Times New Roman" w:hAnsi="Times New Roman" w:cs="Times New Roman"/>
                      <w:sz w:val="24"/>
                      <w:szCs w:val="24"/>
                      <w:lang w:val="uk-UA"/>
                    </w:rPr>
                    <w:t>шт</w:t>
                  </w:r>
                  <w:proofErr w:type="spellEnd"/>
                </w:p>
              </w:tc>
              <w:tc>
                <w:tcPr>
                  <w:tcW w:w="693"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64</w:t>
                  </w:r>
                </w:p>
              </w:tc>
            </w:tr>
            <w:tr w:rsidR="00E8106E" w:rsidRPr="00E8106E" w:rsidTr="00336E22">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3</w:t>
                  </w:r>
                </w:p>
              </w:tc>
              <w:tc>
                <w:tcPr>
                  <w:tcW w:w="3111" w:type="pct"/>
                  <w:tcBorders>
                    <w:top w:val="single" w:sz="4" w:space="0" w:color="auto"/>
                    <w:left w:val="single" w:sz="4" w:space="0" w:color="auto"/>
                    <w:bottom w:val="single" w:sz="4" w:space="0" w:color="auto"/>
                    <w:right w:val="single" w:sz="4" w:space="0" w:color="auto"/>
                  </w:tcBorders>
                </w:tcPr>
                <w:p w:rsidR="00E8106E" w:rsidRPr="00E8106E" w:rsidRDefault="00E8106E" w:rsidP="00E8106E">
                  <w:pPr>
                    <w:ind w:right="-1020"/>
                    <w:rPr>
                      <w:rFonts w:cs="Times New Roman"/>
                      <w:sz w:val="24"/>
                      <w:szCs w:val="24"/>
                    </w:rPr>
                  </w:pPr>
                  <w:r w:rsidRPr="00E8106E">
                    <w:rPr>
                      <w:rFonts w:cs="Times New Roman"/>
                      <w:sz w:val="24"/>
                      <w:szCs w:val="24"/>
                    </w:rPr>
                    <w:t>Підготовка основи під бетонування покриття</w:t>
                  </w:r>
                </w:p>
              </w:tc>
              <w:tc>
                <w:tcPr>
                  <w:tcW w:w="796"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м</w:t>
                  </w:r>
                  <w:r w:rsidRPr="00E8106E">
                    <w:rPr>
                      <w:rFonts w:ascii="Times New Roman" w:hAnsi="Times New Roman" w:cs="Times New Roman"/>
                      <w:sz w:val="24"/>
                      <w:szCs w:val="24"/>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247</w:t>
                  </w:r>
                </w:p>
              </w:tc>
            </w:tr>
            <w:tr w:rsidR="00E8106E" w:rsidRPr="00E8106E" w:rsidTr="00336E22">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4</w:t>
                  </w:r>
                </w:p>
              </w:tc>
              <w:tc>
                <w:tcPr>
                  <w:tcW w:w="3111" w:type="pct"/>
                  <w:tcBorders>
                    <w:top w:val="single" w:sz="4" w:space="0" w:color="auto"/>
                    <w:left w:val="single" w:sz="4" w:space="0" w:color="auto"/>
                    <w:bottom w:val="single" w:sz="4" w:space="0" w:color="auto"/>
                    <w:right w:val="single" w:sz="4" w:space="0" w:color="auto"/>
                  </w:tcBorders>
                </w:tcPr>
                <w:p w:rsidR="00E8106E" w:rsidRPr="00E8106E" w:rsidRDefault="00E8106E" w:rsidP="00E8106E">
                  <w:pPr>
                    <w:ind w:right="-1020"/>
                    <w:rPr>
                      <w:rFonts w:cs="Times New Roman"/>
                      <w:sz w:val="24"/>
                      <w:szCs w:val="24"/>
                    </w:rPr>
                  </w:pPr>
                  <w:r w:rsidRPr="00E8106E">
                    <w:rPr>
                      <w:rFonts w:cs="Times New Roman"/>
                      <w:sz w:val="24"/>
                      <w:szCs w:val="24"/>
                    </w:rPr>
                    <w:t xml:space="preserve">Улаштування бетонного покриття </w:t>
                  </w:r>
                  <w:r w:rsidRPr="00E8106E">
                    <w:rPr>
                      <w:rFonts w:cs="Times New Roman"/>
                      <w:sz w:val="24"/>
                      <w:szCs w:val="24"/>
                      <w:lang w:val="en-US"/>
                    </w:rPr>
                    <w:t>h</w:t>
                  </w:r>
                  <w:r w:rsidRPr="00E8106E">
                    <w:rPr>
                      <w:rFonts w:cs="Times New Roman"/>
                      <w:sz w:val="24"/>
                      <w:szCs w:val="24"/>
                    </w:rPr>
                    <w:t>=100 мм розмір покриття13х19 м з армуванням</w:t>
                  </w:r>
                </w:p>
              </w:tc>
              <w:tc>
                <w:tcPr>
                  <w:tcW w:w="796"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м</w:t>
                  </w:r>
                  <w:r w:rsidRPr="00E8106E">
                    <w:rPr>
                      <w:rFonts w:ascii="Times New Roman" w:hAnsi="Times New Roman" w:cs="Times New Roman"/>
                      <w:sz w:val="24"/>
                      <w:szCs w:val="24"/>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247</w:t>
                  </w:r>
                </w:p>
              </w:tc>
            </w:tr>
            <w:tr w:rsidR="00E8106E" w:rsidRPr="00E8106E" w:rsidTr="00336E22">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5</w:t>
                  </w:r>
                </w:p>
              </w:tc>
              <w:tc>
                <w:tcPr>
                  <w:tcW w:w="3111" w:type="pct"/>
                  <w:tcBorders>
                    <w:top w:val="single" w:sz="4" w:space="0" w:color="auto"/>
                    <w:left w:val="single" w:sz="4" w:space="0" w:color="auto"/>
                    <w:bottom w:val="single" w:sz="4" w:space="0" w:color="auto"/>
                    <w:right w:val="single" w:sz="4" w:space="0" w:color="auto"/>
                  </w:tcBorders>
                </w:tcPr>
                <w:p w:rsidR="00E8106E" w:rsidRPr="00E8106E" w:rsidRDefault="00E8106E" w:rsidP="00E8106E">
                  <w:pPr>
                    <w:ind w:right="-1020"/>
                    <w:rPr>
                      <w:rFonts w:cs="Times New Roman"/>
                      <w:sz w:val="24"/>
                      <w:szCs w:val="24"/>
                    </w:rPr>
                  </w:pPr>
                  <w:r w:rsidRPr="00E8106E">
                    <w:rPr>
                      <w:rFonts w:cs="Times New Roman"/>
                      <w:sz w:val="24"/>
                      <w:szCs w:val="24"/>
                    </w:rPr>
                    <w:t xml:space="preserve">Улаштування безшовного гумового покриття </w:t>
                  </w:r>
                </w:p>
                <w:p w:rsidR="00E8106E" w:rsidRPr="00E8106E" w:rsidRDefault="00E8106E" w:rsidP="00E8106E">
                  <w:pPr>
                    <w:ind w:right="-1020"/>
                    <w:rPr>
                      <w:rFonts w:cs="Times New Roman"/>
                      <w:sz w:val="24"/>
                      <w:szCs w:val="24"/>
                    </w:rPr>
                  </w:pPr>
                  <w:r w:rsidRPr="00E8106E">
                    <w:rPr>
                      <w:rFonts w:cs="Times New Roman"/>
                      <w:sz w:val="24"/>
                      <w:szCs w:val="24"/>
                      <w:lang w:val="en-US"/>
                    </w:rPr>
                    <w:t>h</w:t>
                  </w:r>
                  <w:r w:rsidRPr="00E8106E">
                    <w:rPr>
                      <w:rFonts w:cs="Times New Roman"/>
                      <w:sz w:val="24"/>
                      <w:szCs w:val="24"/>
                    </w:rPr>
                    <w:t>=10 мм розміром 13х19 м</w:t>
                  </w:r>
                </w:p>
              </w:tc>
              <w:tc>
                <w:tcPr>
                  <w:tcW w:w="796"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м</w:t>
                  </w:r>
                  <w:r w:rsidRPr="00E8106E">
                    <w:rPr>
                      <w:rFonts w:ascii="Times New Roman" w:hAnsi="Times New Roman" w:cs="Times New Roman"/>
                      <w:sz w:val="24"/>
                      <w:szCs w:val="24"/>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247</w:t>
                  </w:r>
                </w:p>
              </w:tc>
            </w:tr>
            <w:tr w:rsidR="00E8106E" w:rsidRPr="00E8106E" w:rsidTr="00336E22">
              <w:trPr>
                <w:trHeight w:val="409"/>
              </w:trPr>
              <w:tc>
                <w:tcPr>
                  <w:tcW w:w="400"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6</w:t>
                  </w:r>
                </w:p>
              </w:tc>
              <w:tc>
                <w:tcPr>
                  <w:tcW w:w="3111" w:type="pct"/>
                  <w:tcBorders>
                    <w:top w:val="single" w:sz="4" w:space="0" w:color="auto"/>
                    <w:left w:val="single" w:sz="4" w:space="0" w:color="auto"/>
                    <w:bottom w:val="single" w:sz="4" w:space="0" w:color="auto"/>
                    <w:right w:val="single" w:sz="4" w:space="0" w:color="auto"/>
                  </w:tcBorders>
                </w:tcPr>
                <w:p w:rsidR="00E8106E" w:rsidRPr="00E8106E" w:rsidRDefault="00E8106E" w:rsidP="00E8106E">
                  <w:pPr>
                    <w:ind w:right="-1020"/>
                    <w:rPr>
                      <w:rFonts w:cs="Times New Roman"/>
                      <w:sz w:val="24"/>
                      <w:szCs w:val="24"/>
                    </w:rPr>
                  </w:pPr>
                  <w:r w:rsidRPr="00E8106E">
                    <w:rPr>
                      <w:rFonts w:cs="Times New Roman"/>
                      <w:sz w:val="24"/>
                      <w:szCs w:val="24"/>
                    </w:rPr>
                    <w:t>Улаштування безшовного кольорового гумового</w:t>
                  </w:r>
                </w:p>
                <w:p w:rsidR="00E8106E" w:rsidRPr="00E8106E" w:rsidRDefault="00E8106E" w:rsidP="00E8106E">
                  <w:pPr>
                    <w:ind w:right="-1020"/>
                    <w:rPr>
                      <w:rFonts w:cs="Times New Roman"/>
                      <w:sz w:val="24"/>
                      <w:szCs w:val="24"/>
                    </w:rPr>
                  </w:pPr>
                  <w:r w:rsidRPr="00E8106E">
                    <w:rPr>
                      <w:rFonts w:cs="Times New Roman"/>
                      <w:sz w:val="24"/>
                      <w:szCs w:val="24"/>
                    </w:rPr>
                    <w:t xml:space="preserve">покриття </w:t>
                  </w:r>
                  <w:r w:rsidRPr="00E8106E">
                    <w:rPr>
                      <w:rFonts w:cs="Times New Roman"/>
                      <w:sz w:val="24"/>
                      <w:szCs w:val="24"/>
                      <w:lang w:val="en-US"/>
                    </w:rPr>
                    <w:t>h</w:t>
                  </w:r>
                  <w:r w:rsidRPr="00E8106E">
                    <w:rPr>
                      <w:rFonts w:cs="Times New Roman"/>
                      <w:sz w:val="24"/>
                      <w:szCs w:val="24"/>
                    </w:rPr>
                    <w:t xml:space="preserve">=10 мм розміром 13х19 м з нанесенням </w:t>
                  </w:r>
                </w:p>
                <w:p w:rsidR="00E8106E" w:rsidRPr="00E8106E" w:rsidRDefault="00E8106E" w:rsidP="00E8106E">
                  <w:pPr>
                    <w:ind w:right="-1020"/>
                    <w:rPr>
                      <w:rFonts w:cs="Times New Roman"/>
                      <w:sz w:val="24"/>
                      <w:szCs w:val="24"/>
                    </w:rPr>
                  </w:pPr>
                  <w:r w:rsidRPr="00E8106E">
                    <w:rPr>
                      <w:rFonts w:cs="Times New Roman"/>
                      <w:sz w:val="24"/>
                      <w:szCs w:val="24"/>
                    </w:rPr>
                    <w:t>розмітки</w:t>
                  </w:r>
                </w:p>
              </w:tc>
              <w:tc>
                <w:tcPr>
                  <w:tcW w:w="796"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rPr>
                  </w:pPr>
                  <w:r w:rsidRPr="00E8106E">
                    <w:rPr>
                      <w:rFonts w:ascii="Times New Roman" w:hAnsi="Times New Roman" w:cs="Times New Roman"/>
                      <w:sz w:val="24"/>
                      <w:szCs w:val="24"/>
                    </w:rPr>
                    <w:t>м</w:t>
                  </w:r>
                  <w:r w:rsidRPr="00E8106E">
                    <w:rPr>
                      <w:rFonts w:ascii="Times New Roman" w:hAnsi="Times New Roman" w:cs="Times New Roman"/>
                      <w:sz w:val="24"/>
                      <w:szCs w:val="24"/>
                      <w:vertAlign w:val="superscript"/>
                    </w:rPr>
                    <w:t>2</w:t>
                  </w:r>
                </w:p>
              </w:tc>
              <w:tc>
                <w:tcPr>
                  <w:tcW w:w="693" w:type="pct"/>
                  <w:tcBorders>
                    <w:top w:val="single" w:sz="4" w:space="0" w:color="auto"/>
                    <w:left w:val="single" w:sz="4" w:space="0" w:color="auto"/>
                    <w:bottom w:val="single" w:sz="4" w:space="0" w:color="auto"/>
                    <w:right w:val="single" w:sz="4" w:space="0" w:color="auto"/>
                  </w:tcBorders>
                  <w:vAlign w:val="center"/>
                </w:tcPr>
                <w:p w:rsidR="00E8106E" w:rsidRPr="00E8106E" w:rsidRDefault="00E8106E" w:rsidP="00E8106E">
                  <w:pPr>
                    <w:pStyle w:val="a5"/>
                    <w:ind w:left="0"/>
                    <w:jc w:val="center"/>
                    <w:rPr>
                      <w:rFonts w:ascii="Times New Roman" w:hAnsi="Times New Roman" w:cs="Times New Roman"/>
                      <w:sz w:val="24"/>
                      <w:szCs w:val="24"/>
                      <w:lang w:val="uk-UA"/>
                    </w:rPr>
                  </w:pPr>
                  <w:r w:rsidRPr="00E8106E">
                    <w:rPr>
                      <w:rFonts w:ascii="Times New Roman" w:hAnsi="Times New Roman" w:cs="Times New Roman"/>
                      <w:sz w:val="24"/>
                      <w:szCs w:val="24"/>
                      <w:lang w:val="uk-UA"/>
                    </w:rPr>
                    <w:t>247</w:t>
                  </w:r>
                </w:p>
              </w:tc>
            </w:tr>
          </w:tbl>
          <w:p w:rsidR="00E8106E" w:rsidRPr="00E8106E" w:rsidRDefault="00E8106E" w:rsidP="00E8106E">
            <w:pPr>
              <w:jc w:val="center"/>
              <w:rPr>
                <w:rFonts w:ascii="Times New Roman" w:eastAsia="Calibri" w:hAnsi="Times New Roman" w:cs="Times New Roman"/>
                <w:b/>
                <w:i/>
                <w:sz w:val="24"/>
                <w:szCs w:val="24"/>
                <w:lang w:val="uk-UA"/>
              </w:rPr>
            </w:pPr>
          </w:p>
          <w:p w:rsidR="00E8106E" w:rsidRPr="00E8106E" w:rsidRDefault="00E8106E" w:rsidP="00E8106E">
            <w:pPr>
              <w:ind w:firstLine="708"/>
              <w:jc w:val="both"/>
              <w:rPr>
                <w:rFonts w:ascii="Times New Roman" w:eastAsia="Calibri" w:hAnsi="Times New Roman" w:cs="Times New Roman"/>
                <w:sz w:val="24"/>
                <w:szCs w:val="24"/>
                <w:lang w:val="uk-UA"/>
              </w:rPr>
            </w:pPr>
            <w:r w:rsidRPr="00E8106E">
              <w:rPr>
                <w:rFonts w:ascii="Times New Roman" w:eastAsia="Calibri" w:hAnsi="Times New Roman" w:cs="Times New Roman"/>
                <w:sz w:val="24"/>
                <w:szCs w:val="24"/>
                <w:lang w:val="uk-UA"/>
              </w:rPr>
              <w:t xml:space="preserve">Виконавцем надається дефектний акт, локальний кошторис з розрахунком договірної ціни, пояснювальна записка до локального кошторису, договірна ціна, підсумкова відомість ресурсів, розрахунок </w:t>
            </w:r>
            <w:r w:rsidRPr="00E8106E">
              <w:rPr>
                <w:rFonts w:ascii="Times New Roman" w:eastAsia="Calibri" w:hAnsi="Times New Roman" w:cs="Times New Roman"/>
                <w:sz w:val="24"/>
                <w:szCs w:val="24"/>
                <w:lang w:val="uk-UA"/>
              </w:rPr>
              <w:lastRenderedPageBreak/>
              <w:t xml:space="preserve">загальновиробничих витрат.  Відповідно до  ст.  41 </w:t>
            </w:r>
            <w:proofErr w:type="spellStart"/>
            <w:r w:rsidRPr="00E8106E">
              <w:rPr>
                <w:rFonts w:ascii="Times New Roman" w:eastAsia="Calibri" w:hAnsi="Times New Roman" w:cs="Times New Roman"/>
                <w:sz w:val="24"/>
                <w:szCs w:val="24"/>
                <w:lang w:val="uk-UA"/>
              </w:rPr>
              <w:t>Закона</w:t>
            </w:r>
            <w:proofErr w:type="spellEnd"/>
            <w:r w:rsidRPr="00E8106E">
              <w:rPr>
                <w:rFonts w:ascii="Times New Roman" w:eastAsia="Calibri" w:hAnsi="Times New Roman" w:cs="Times New Roman"/>
                <w:sz w:val="24"/>
                <w:szCs w:val="24"/>
                <w:lang w:val="uk-UA"/>
              </w:rPr>
              <w:t xml:space="preserve"> України «Про публічні закупівлі» від 25.12.2015 № 922-</w:t>
            </w:r>
            <w:r w:rsidRPr="00E8106E">
              <w:rPr>
                <w:rFonts w:ascii="Times New Roman" w:eastAsia="Calibri" w:hAnsi="Times New Roman" w:cs="Times New Roman"/>
                <w:sz w:val="24"/>
                <w:szCs w:val="24"/>
                <w:lang w:val="en-US"/>
              </w:rPr>
              <w:t>VIII</w:t>
            </w:r>
            <w:r w:rsidRPr="00E8106E">
              <w:rPr>
                <w:rFonts w:ascii="Times New Roman" w:eastAsia="Calibri" w:hAnsi="Times New Roman" w:cs="Times New Roman"/>
                <w:sz w:val="24"/>
                <w:szCs w:val="24"/>
                <w:lang w:val="uk-UA"/>
              </w:rPr>
              <w:t xml:space="preserve"> (із змінами): в договорі виконавець надає інформацію про використовувані матеріальні ресурси згідно таблиці:</w:t>
            </w:r>
          </w:p>
          <w:p w:rsidR="00E8106E" w:rsidRPr="00E8106E" w:rsidRDefault="00E8106E" w:rsidP="00E8106E">
            <w:pPr>
              <w:widowControl w:val="0"/>
              <w:tabs>
                <w:tab w:val="left" w:pos="735"/>
                <w:tab w:val="center" w:pos="4677"/>
              </w:tabs>
              <w:spacing w:line="240" w:lineRule="atLeast"/>
              <w:jc w:val="right"/>
              <w:rPr>
                <w:rFonts w:ascii="Times New Roman" w:hAnsi="Times New Roman" w:cs="Times New Roman"/>
                <w:b/>
                <w:sz w:val="24"/>
                <w:szCs w:val="24"/>
              </w:rPr>
            </w:pPr>
            <w:r w:rsidRPr="00E8106E">
              <w:rPr>
                <w:rFonts w:ascii="Times New Roman" w:hAnsi="Times New Roman" w:cs="Times New Roman"/>
                <w:b/>
                <w:sz w:val="24"/>
                <w:szCs w:val="24"/>
              </w:rPr>
              <w:t xml:space="preserve">Таблиця </w:t>
            </w:r>
            <w:r w:rsidRPr="00E8106E">
              <w:rPr>
                <w:rFonts w:ascii="Times New Roman" w:hAnsi="Times New Roman" w:cs="Times New Roman"/>
                <w:b/>
                <w:sz w:val="24"/>
                <w:szCs w:val="24"/>
                <w:lang w:val="uk-UA"/>
              </w:rPr>
              <w:t>1</w:t>
            </w:r>
          </w:p>
          <w:tbl>
            <w:tblPr>
              <w:tblStyle w:val="a3"/>
              <w:tblW w:w="7042" w:type="dxa"/>
              <w:tblLayout w:type="fixed"/>
              <w:tblLook w:val="04A0" w:firstRow="1" w:lastRow="0" w:firstColumn="1" w:lastColumn="0" w:noHBand="0" w:noVBand="1"/>
            </w:tblPr>
            <w:tblGrid>
              <w:gridCol w:w="349"/>
              <w:gridCol w:w="1077"/>
              <w:gridCol w:w="736"/>
              <w:gridCol w:w="576"/>
              <w:gridCol w:w="746"/>
              <w:gridCol w:w="1049"/>
              <w:gridCol w:w="887"/>
              <w:gridCol w:w="998"/>
              <w:gridCol w:w="624"/>
            </w:tblGrid>
            <w:tr w:rsidR="00E8106E" w:rsidRPr="00E8106E" w:rsidTr="00E8106E">
              <w:trPr>
                <w:trHeight w:val="1008"/>
              </w:trPr>
              <w:tc>
                <w:tcPr>
                  <w:tcW w:w="349" w:type="dxa"/>
                  <w:vMerge w:val="restart"/>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 п/п</w:t>
                  </w:r>
                </w:p>
              </w:tc>
              <w:tc>
                <w:tcPr>
                  <w:tcW w:w="1077" w:type="dxa"/>
                  <w:vMerge w:val="restart"/>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proofErr w:type="spellStart"/>
                  <w:r w:rsidRPr="00E8106E">
                    <w:rPr>
                      <w:rFonts w:ascii="Times New Roman" w:hAnsi="Times New Roman" w:cs="Times New Roman"/>
                      <w:color w:val="000000"/>
                      <w:sz w:val="24"/>
                      <w:szCs w:val="24"/>
                    </w:rPr>
                    <w:t>Найменування</w:t>
                  </w:r>
                  <w:proofErr w:type="spellEnd"/>
                  <w:r w:rsidRPr="00E8106E">
                    <w:rPr>
                      <w:rFonts w:ascii="Times New Roman" w:hAnsi="Times New Roman" w:cs="Times New Roman"/>
                      <w:color w:val="000000"/>
                      <w:sz w:val="24"/>
                      <w:szCs w:val="24"/>
                      <w:lang w:val="uk-UA"/>
                    </w:rPr>
                    <w:t xml:space="preserve"> матеріального ресурсу</w:t>
                  </w:r>
                  <w:r w:rsidRPr="00E8106E">
                    <w:rPr>
                      <w:rFonts w:ascii="Times New Roman" w:hAnsi="Times New Roman" w:cs="Times New Roman"/>
                      <w:color w:val="000000"/>
                      <w:sz w:val="24"/>
                      <w:szCs w:val="24"/>
                    </w:rPr>
                    <w:t xml:space="preserve"> </w:t>
                  </w:r>
                  <w:r w:rsidRPr="00E8106E">
                    <w:rPr>
                      <w:rFonts w:ascii="Times New Roman" w:hAnsi="Times New Roman" w:cs="Times New Roman"/>
                      <w:color w:val="000000"/>
                      <w:sz w:val="24"/>
                      <w:szCs w:val="24"/>
                      <w:lang w:val="uk-UA"/>
                    </w:rPr>
                    <w:t xml:space="preserve"> з </w:t>
                  </w:r>
                  <w:proofErr w:type="spellStart"/>
                  <w:r w:rsidRPr="00E8106E">
                    <w:rPr>
                      <w:rFonts w:ascii="Times New Roman" w:hAnsi="Times New Roman" w:cs="Times New Roman"/>
                      <w:color w:val="000000"/>
                      <w:sz w:val="24"/>
                      <w:szCs w:val="24"/>
                    </w:rPr>
                    <w:t>технічни</w:t>
                  </w:r>
                  <w:proofErr w:type="spellEnd"/>
                  <w:r w:rsidRPr="00E8106E">
                    <w:rPr>
                      <w:rFonts w:ascii="Times New Roman" w:hAnsi="Times New Roman" w:cs="Times New Roman"/>
                      <w:color w:val="000000"/>
                      <w:sz w:val="24"/>
                      <w:szCs w:val="24"/>
                      <w:lang w:val="uk-UA"/>
                    </w:rPr>
                    <w:t xml:space="preserve">ми </w:t>
                  </w:r>
                  <w:r w:rsidRPr="00E8106E">
                    <w:rPr>
                      <w:rFonts w:ascii="Times New Roman" w:hAnsi="Times New Roman" w:cs="Times New Roman"/>
                      <w:color w:val="000000"/>
                      <w:sz w:val="24"/>
                      <w:szCs w:val="24"/>
                    </w:rPr>
                    <w:t>характеристик</w:t>
                  </w:r>
                  <w:proofErr w:type="spellStart"/>
                  <w:r w:rsidRPr="00E8106E">
                    <w:rPr>
                      <w:rFonts w:ascii="Times New Roman" w:hAnsi="Times New Roman" w:cs="Times New Roman"/>
                      <w:color w:val="000000"/>
                      <w:sz w:val="24"/>
                      <w:szCs w:val="24"/>
                      <w:lang w:val="uk-UA"/>
                    </w:rPr>
                    <w:t>ами</w:t>
                  </w:r>
                  <w:proofErr w:type="spellEnd"/>
                </w:p>
              </w:tc>
              <w:tc>
                <w:tcPr>
                  <w:tcW w:w="736" w:type="dxa"/>
                  <w:vMerge w:val="restart"/>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Одиниця виміру</w:t>
                  </w:r>
                </w:p>
              </w:tc>
              <w:tc>
                <w:tcPr>
                  <w:tcW w:w="576" w:type="dxa"/>
                  <w:vMerge w:val="restart"/>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Кількість</w:t>
                  </w:r>
                </w:p>
              </w:tc>
              <w:tc>
                <w:tcPr>
                  <w:tcW w:w="746" w:type="dxa"/>
                  <w:vMerge w:val="restart"/>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Поточна ціна за одиницю, грн</w:t>
                  </w:r>
                </w:p>
              </w:tc>
              <w:tc>
                <w:tcPr>
                  <w:tcW w:w="2934" w:type="dxa"/>
                  <w:gridSpan w:val="3"/>
                  <w:vAlign w:val="center"/>
                </w:tcPr>
                <w:p w:rsidR="00E8106E" w:rsidRPr="00E8106E" w:rsidRDefault="00E8106E" w:rsidP="00225744">
                  <w:pPr>
                    <w:framePr w:hSpace="180" w:wrap="around" w:vAnchor="page" w:hAnchor="margin" w:xAlign="center" w:y="2866"/>
                    <w:widowControl w:val="0"/>
                    <w:jc w:val="center"/>
                    <w:rPr>
                      <w:rFonts w:ascii="Times New Roman" w:hAnsi="Times New Roman" w:cs="Times New Roman"/>
                      <w:sz w:val="24"/>
                      <w:szCs w:val="24"/>
                      <w:lang w:eastAsia="zh-CN"/>
                    </w:rPr>
                  </w:pPr>
                  <w:r w:rsidRPr="00E8106E">
                    <w:rPr>
                      <w:rFonts w:ascii="Times New Roman" w:hAnsi="Times New Roman" w:cs="Times New Roman"/>
                      <w:sz w:val="24"/>
                      <w:szCs w:val="24"/>
                      <w:lang w:val="uk-UA" w:eastAsia="zh-CN"/>
                    </w:rPr>
                    <w:t>у тому числі:</w:t>
                  </w:r>
                </w:p>
              </w:tc>
              <w:tc>
                <w:tcPr>
                  <w:tcW w:w="624"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Країна походження товару</w:t>
                  </w:r>
                </w:p>
              </w:tc>
            </w:tr>
            <w:tr w:rsidR="00E8106E" w:rsidRPr="00E8106E" w:rsidTr="00E8106E">
              <w:trPr>
                <w:trHeight w:val="766"/>
              </w:trPr>
              <w:tc>
                <w:tcPr>
                  <w:tcW w:w="349" w:type="dxa"/>
                  <w:vMerge/>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eastAsia="zh-CN"/>
                    </w:rPr>
                  </w:pPr>
                </w:p>
              </w:tc>
              <w:tc>
                <w:tcPr>
                  <w:tcW w:w="1077" w:type="dxa"/>
                  <w:vMerge/>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eastAsia="zh-CN"/>
                    </w:rPr>
                  </w:pPr>
                </w:p>
              </w:tc>
              <w:tc>
                <w:tcPr>
                  <w:tcW w:w="736" w:type="dxa"/>
                  <w:vMerge/>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eastAsia="zh-CN"/>
                    </w:rPr>
                  </w:pPr>
                </w:p>
              </w:tc>
              <w:tc>
                <w:tcPr>
                  <w:tcW w:w="576" w:type="dxa"/>
                  <w:vMerge/>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eastAsia="zh-CN"/>
                    </w:rPr>
                  </w:pPr>
                </w:p>
              </w:tc>
              <w:tc>
                <w:tcPr>
                  <w:tcW w:w="746" w:type="dxa"/>
                  <w:vMerge/>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p>
              </w:tc>
              <w:tc>
                <w:tcPr>
                  <w:tcW w:w="1049"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Відпускна ціна, грн</w:t>
                  </w:r>
                </w:p>
              </w:tc>
              <w:tc>
                <w:tcPr>
                  <w:tcW w:w="887"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Вартість транспортування, грн</w:t>
                  </w:r>
                </w:p>
              </w:tc>
              <w:tc>
                <w:tcPr>
                  <w:tcW w:w="997"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Заготівельно-складські витрати, грн</w:t>
                  </w:r>
                </w:p>
              </w:tc>
              <w:tc>
                <w:tcPr>
                  <w:tcW w:w="624"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eastAsia="zh-CN"/>
                    </w:rPr>
                  </w:pPr>
                </w:p>
              </w:tc>
            </w:tr>
            <w:tr w:rsidR="00E8106E" w:rsidRPr="00E8106E" w:rsidTr="00E8106E">
              <w:trPr>
                <w:trHeight w:val="526"/>
              </w:trPr>
              <w:tc>
                <w:tcPr>
                  <w:tcW w:w="349" w:type="dxa"/>
                  <w:vMerge/>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eastAsia="zh-CN"/>
                    </w:rPr>
                  </w:pPr>
                </w:p>
              </w:tc>
              <w:tc>
                <w:tcPr>
                  <w:tcW w:w="1077" w:type="dxa"/>
                  <w:vMerge/>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eastAsia="zh-CN"/>
                    </w:rPr>
                  </w:pPr>
                </w:p>
              </w:tc>
              <w:tc>
                <w:tcPr>
                  <w:tcW w:w="736" w:type="dxa"/>
                  <w:vMerge/>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eastAsia="zh-CN"/>
                    </w:rPr>
                  </w:pPr>
                </w:p>
              </w:tc>
              <w:tc>
                <w:tcPr>
                  <w:tcW w:w="576" w:type="dxa"/>
                  <w:vMerge/>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eastAsia="zh-CN"/>
                    </w:rPr>
                  </w:pPr>
                </w:p>
              </w:tc>
              <w:tc>
                <w:tcPr>
                  <w:tcW w:w="746"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Всього, грн</w:t>
                  </w:r>
                </w:p>
              </w:tc>
              <w:tc>
                <w:tcPr>
                  <w:tcW w:w="1049"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eastAsia="zh-CN"/>
                    </w:rPr>
                  </w:pPr>
                  <w:r w:rsidRPr="00E8106E">
                    <w:rPr>
                      <w:rFonts w:ascii="Times New Roman" w:hAnsi="Times New Roman" w:cs="Times New Roman"/>
                      <w:sz w:val="24"/>
                      <w:szCs w:val="24"/>
                      <w:lang w:val="uk-UA" w:eastAsia="zh-CN"/>
                    </w:rPr>
                    <w:t>Всього, грн</w:t>
                  </w:r>
                </w:p>
              </w:tc>
              <w:tc>
                <w:tcPr>
                  <w:tcW w:w="887"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eastAsia="zh-CN"/>
                    </w:rPr>
                  </w:pPr>
                  <w:r w:rsidRPr="00E8106E">
                    <w:rPr>
                      <w:rFonts w:ascii="Times New Roman" w:hAnsi="Times New Roman" w:cs="Times New Roman"/>
                      <w:sz w:val="24"/>
                      <w:szCs w:val="24"/>
                      <w:lang w:val="uk-UA" w:eastAsia="zh-CN"/>
                    </w:rPr>
                    <w:t>Всього, грн</w:t>
                  </w:r>
                </w:p>
              </w:tc>
              <w:tc>
                <w:tcPr>
                  <w:tcW w:w="997"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eastAsia="zh-CN"/>
                    </w:rPr>
                  </w:pPr>
                  <w:r w:rsidRPr="00E8106E">
                    <w:rPr>
                      <w:rFonts w:ascii="Times New Roman" w:hAnsi="Times New Roman" w:cs="Times New Roman"/>
                      <w:sz w:val="24"/>
                      <w:szCs w:val="24"/>
                      <w:lang w:val="uk-UA" w:eastAsia="zh-CN"/>
                    </w:rPr>
                    <w:t>Всього, грн</w:t>
                  </w:r>
                </w:p>
              </w:tc>
              <w:tc>
                <w:tcPr>
                  <w:tcW w:w="624" w:type="dxa"/>
                  <w:vAlign w:val="center"/>
                </w:tcPr>
                <w:p w:rsidR="00E8106E" w:rsidRPr="00E8106E" w:rsidRDefault="00E8106E" w:rsidP="00225744">
                  <w:pPr>
                    <w:framePr w:hSpace="180" w:wrap="around" w:vAnchor="page" w:hAnchor="margin" w:xAlign="center" w:y="2866"/>
                    <w:widowControl w:val="0"/>
                    <w:rPr>
                      <w:rFonts w:ascii="Times New Roman" w:hAnsi="Times New Roman" w:cs="Times New Roman"/>
                      <w:sz w:val="24"/>
                      <w:szCs w:val="24"/>
                      <w:lang w:eastAsia="zh-CN"/>
                    </w:rPr>
                  </w:pPr>
                </w:p>
              </w:tc>
            </w:tr>
            <w:tr w:rsidR="00E8106E" w:rsidRPr="00E8106E" w:rsidTr="00E8106E">
              <w:trPr>
                <w:trHeight w:val="269"/>
              </w:trPr>
              <w:tc>
                <w:tcPr>
                  <w:tcW w:w="349"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1</w:t>
                  </w:r>
                </w:p>
              </w:tc>
              <w:tc>
                <w:tcPr>
                  <w:tcW w:w="1077"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2</w:t>
                  </w:r>
                </w:p>
              </w:tc>
              <w:tc>
                <w:tcPr>
                  <w:tcW w:w="736"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3</w:t>
                  </w:r>
                </w:p>
              </w:tc>
              <w:tc>
                <w:tcPr>
                  <w:tcW w:w="576"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4</w:t>
                  </w:r>
                </w:p>
              </w:tc>
              <w:tc>
                <w:tcPr>
                  <w:tcW w:w="746"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5/6</w:t>
                  </w:r>
                </w:p>
              </w:tc>
              <w:tc>
                <w:tcPr>
                  <w:tcW w:w="1049"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7/8</w:t>
                  </w:r>
                </w:p>
              </w:tc>
              <w:tc>
                <w:tcPr>
                  <w:tcW w:w="887"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9/10</w:t>
                  </w:r>
                </w:p>
              </w:tc>
              <w:tc>
                <w:tcPr>
                  <w:tcW w:w="997"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11/12</w:t>
                  </w:r>
                </w:p>
              </w:tc>
              <w:tc>
                <w:tcPr>
                  <w:tcW w:w="624" w:type="dxa"/>
                </w:tcPr>
                <w:p w:rsidR="00E8106E" w:rsidRPr="00E8106E" w:rsidRDefault="00E8106E" w:rsidP="00225744">
                  <w:pPr>
                    <w:framePr w:hSpace="180" w:wrap="around" w:vAnchor="page" w:hAnchor="margin" w:xAlign="center" w:y="2866"/>
                    <w:widowControl w:val="0"/>
                    <w:jc w:val="both"/>
                    <w:rPr>
                      <w:rFonts w:ascii="Times New Roman" w:hAnsi="Times New Roman" w:cs="Times New Roman"/>
                      <w:sz w:val="24"/>
                      <w:szCs w:val="24"/>
                      <w:lang w:val="uk-UA" w:eastAsia="zh-CN"/>
                    </w:rPr>
                  </w:pPr>
                  <w:r w:rsidRPr="00E8106E">
                    <w:rPr>
                      <w:rFonts w:ascii="Times New Roman" w:hAnsi="Times New Roman" w:cs="Times New Roman"/>
                      <w:sz w:val="24"/>
                      <w:szCs w:val="24"/>
                      <w:lang w:val="uk-UA" w:eastAsia="zh-CN"/>
                    </w:rPr>
                    <w:t>13</w:t>
                  </w:r>
                </w:p>
              </w:tc>
            </w:tr>
          </w:tbl>
          <w:p w:rsidR="00E8106E" w:rsidRPr="00E8106E" w:rsidRDefault="00E8106E" w:rsidP="00E8106E">
            <w:pPr>
              <w:shd w:val="clear" w:color="auto" w:fill="FFFFFF"/>
              <w:ind w:firstLine="426"/>
              <w:jc w:val="both"/>
              <w:rPr>
                <w:rFonts w:ascii="Times New Roman" w:hAnsi="Times New Roman" w:cs="Times New Roman"/>
                <w:b/>
                <w:bCs/>
                <w:noProof/>
                <w:sz w:val="24"/>
                <w:szCs w:val="24"/>
                <w:lang w:val="uk-UA"/>
              </w:rPr>
            </w:pPr>
            <w:r w:rsidRPr="00E8106E">
              <w:rPr>
                <w:rFonts w:ascii="Times New Roman" w:hAnsi="Times New Roman" w:cs="Times New Roman"/>
                <w:b/>
                <w:bCs/>
                <w:noProof/>
                <w:sz w:val="24"/>
                <w:szCs w:val="24"/>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E8106E" w:rsidRPr="00E8106E" w:rsidRDefault="00E8106E" w:rsidP="00E8106E">
            <w:pPr>
              <w:ind w:firstLine="567"/>
              <w:jc w:val="both"/>
              <w:rPr>
                <w:rFonts w:ascii="Times New Roman" w:eastAsiaTheme="minorEastAsia" w:hAnsi="Times New Roman" w:cs="Times New Roman"/>
                <w:sz w:val="24"/>
                <w:szCs w:val="24"/>
                <w:lang w:val="uk-UA"/>
              </w:rPr>
            </w:pPr>
            <w:r w:rsidRPr="00E8106E">
              <w:rPr>
                <w:rFonts w:ascii="Times New Roman" w:eastAsiaTheme="minorEastAsia" w:hAnsi="Times New Roman" w:cs="Times New Roman"/>
                <w:sz w:val="24"/>
                <w:szCs w:val="24"/>
                <w:lang w:val="uk-UA"/>
              </w:rPr>
              <w:t>Виконавцем обов’язково надати сертифікати відповідності на матеріали.</w:t>
            </w:r>
          </w:p>
          <w:p w:rsidR="00E8106E" w:rsidRPr="00E8106E" w:rsidRDefault="00E8106E" w:rsidP="00E8106E">
            <w:pPr>
              <w:ind w:firstLine="567"/>
              <w:jc w:val="both"/>
              <w:rPr>
                <w:rFonts w:ascii="Times New Roman" w:eastAsiaTheme="minorEastAsia" w:hAnsi="Times New Roman" w:cs="Times New Roman"/>
                <w:b/>
                <w:sz w:val="24"/>
                <w:szCs w:val="24"/>
                <w:lang w:val="uk-UA"/>
              </w:rPr>
            </w:pPr>
            <w:r w:rsidRPr="00E8106E">
              <w:rPr>
                <w:rFonts w:ascii="Times New Roman" w:eastAsiaTheme="minorEastAsia" w:hAnsi="Times New Roman" w:cs="Times New Roman"/>
                <w:b/>
                <w:sz w:val="24"/>
                <w:szCs w:val="24"/>
                <w:lang w:val="uk-UA"/>
              </w:rPr>
              <w:t>Гарантійні зобов’язання не менше 2 років з моменту вводу в експлуатацію.</w:t>
            </w:r>
          </w:p>
          <w:p w:rsidR="00E8106E" w:rsidRPr="00E8106E" w:rsidRDefault="00E8106E" w:rsidP="00E8106E">
            <w:pPr>
              <w:ind w:firstLine="567"/>
              <w:jc w:val="both"/>
              <w:rPr>
                <w:rFonts w:ascii="Times New Roman" w:eastAsia="Calibri" w:hAnsi="Times New Roman" w:cs="Times New Roman"/>
                <w:b/>
                <w:i/>
                <w:sz w:val="24"/>
                <w:szCs w:val="24"/>
                <w:lang w:val="uk-UA"/>
              </w:rPr>
            </w:pPr>
            <w:r w:rsidRPr="00E8106E">
              <w:rPr>
                <w:rFonts w:ascii="Times New Roman" w:eastAsiaTheme="minorEastAsia" w:hAnsi="Times New Roman" w:cs="Times New Roman"/>
                <w:sz w:val="24"/>
                <w:szCs w:val="24"/>
                <w:lang w:val="uk-UA"/>
              </w:rPr>
              <w:t xml:space="preserve">Вартість пропозиції (послуги) включає в себе всі супутні витрати учасника, пов’язані з транспортуванням (доставка), завантаженням, розвантаженням та вартістю монтажу, що  входять у вартість послуги, а також страхування, сплату податків, митних зборів тощо.  </w:t>
            </w:r>
          </w:p>
          <w:p w:rsidR="008C24C2" w:rsidRPr="00E8106E" w:rsidRDefault="008C24C2" w:rsidP="00CB6112">
            <w:pPr>
              <w:ind w:firstLine="540"/>
              <w:jc w:val="both"/>
              <w:rPr>
                <w:rFonts w:ascii="Times New Roman" w:hAnsi="Times New Roman" w:cs="Times New Roman"/>
                <w:sz w:val="24"/>
                <w:szCs w:val="24"/>
                <w:shd w:val="clear" w:color="auto" w:fill="FFFFFF"/>
                <w:lang w:val="uk-UA"/>
              </w:rPr>
            </w:pPr>
          </w:p>
        </w:tc>
        <w:tc>
          <w:tcPr>
            <w:tcW w:w="2977" w:type="dxa"/>
          </w:tcPr>
          <w:p w:rsidR="002518DD" w:rsidRPr="00CB6112" w:rsidRDefault="00C7191D" w:rsidP="005819EA">
            <w:pPr>
              <w:jc w:val="both"/>
              <w:rPr>
                <w:rFonts w:ascii="Times New Roman" w:hAnsi="Times New Roman" w:cs="Times New Roman"/>
                <w:sz w:val="24"/>
                <w:szCs w:val="24"/>
                <w:lang w:val="uk-UA"/>
              </w:rPr>
            </w:pPr>
            <w:r w:rsidRPr="00CB6112">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CB6112">
              <w:rPr>
                <w:rFonts w:ascii="Times New Roman" w:hAnsi="Times New Roman" w:cs="Times New Roman"/>
                <w:sz w:val="24"/>
                <w:szCs w:val="24"/>
                <w:lang w:val="uk-UA"/>
              </w:rPr>
              <w:t>закупівель</w:t>
            </w:r>
            <w:proofErr w:type="spellEnd"/>
            <w:r w:rsidRPr="00CB6112">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CB6112">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CB6112" w:rsidRDefault="002518DD" w:rsidP="005819EA">
      <w:pPr>
        <w:spacing w:after="0" w:line="240" w:lineRule="auto"/>
        <w:rPr>
          <w:rFonts w:cs="Times New Roman"/>
          <w:sz w:val="24"/>
          <w:szCs w:val="24"/>
        </w:rPr>
      </w:pPr>
    </w:p>
    <w:sectPr w:rsidR="002518DD" w:rsidRPr="00CB611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ЮЎм§Ў?Ўм§А?§"/>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25744"/>
    <w:rsid w:val="002518DD"/>
    <w:rsid w:val="00263699"/>
    <w:rsid w:val="00297CE6"/>
    <w:rsid w:val="00307F1B"/>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106E"/>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75842"/>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20156-E5EB-4FF0-8B05-F8A1F2E67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2629</Words>
  <Characters>1499</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33</cp:revision>
  <dcterms:created xsi:type="dcterms:W3CDTF">2025-05-16T06:26:00Z</dcterms:created>
  <dcterms:modified xsi:type="dcterms:W3CDTF">2026-04-20T07:26:00Z</dcterms:modified>
</cp:coreProperties>
</file>