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5819EA" w:rsidRDefault="002518DD" w:rsidP="005819EA">
      <w:pPr>
        <w:spacing w:after="0" w:line="240" w:lineRule="auto"/>
        <w:jc w:val="center"/>
        <w:rPr>
          <w:rFonts w:eastAsia="Calibri" w:cs="Times New Roman"/>
          <w:b/>
          <w:sz w:val="24"/>
          <w:szCs w:val="24"/>
        </w:rPr>
      </w:pPr>
      <w:r w:rsidRPr="005819EA">
        <w:rPr>
          <w:rFonts w:eastAsia="Calibri" w:cs="Times New Roman"/>
          <w:b/>
          <w:sz w:val="24"/>
          <w:szCs w:val="24"/>
        </w:rPr>
        <w:t xml:space="preserve">Інформація щодо процедури </w:t>
      </w:r>
      <w:proofErr w:type="spellStart"/>
      <w:r w:rsidRPr="005819EA">
        <w:rPr>
          <w:rFonts w:eastAsia="Calibri" w:cs="Times New Roman"/>
          <w:b/>
          <w:sz w:val="24"/>
          <w:szCs w:val="24"/>
        </w:rPr>
        <w:t>закупівель</w:t>
      </w:r>
      <w:proofErr w:type="spellEnd"/>
      <w:r w:rsidRPr="005819EA">
        <w:rPr>
          <w:rFonts w:eastAsia="Calibri" w:cs="Times New Roman"/>
          <w:b/>
          <w:sz w:val="24"/>
          <w:szCs w:val="24"/>
        </w:rPr>
        <w:t>:</w:t>
      </w:r>
    </w:p>
    <w:p w:rsidR="002518DD" w:rsidRPr="005819EA" w:rsidRDefault="002518DD" w:rsidP="005819EA">
      <w:pPr>
        <w:spacing w:after="0" w:line="240" w:lineRule="auto"/>
        <w:jc w:val="center"/>
        <w:rPr>
          <w:rFonts w:eastAsia="Calibri" w:cs="Times New Roman"/>
          <w:sz w:val="24"/>
          <w:szCs w:val="24"/>
        </w:rPr>
      </w:pPr>
      <w:r w:rsidRPr="005819EA">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5819EA" w:rsidRDefault="002518DD" w:rsidP="005819EA">
      <w:pPr>
        <w:spacing w:after="0" w:line="240" w:lineRule="auto"/>
        <w:jc w:val="center"/>
        <w:rPr>
          <w:rFonts w:eastAsia="Calibri" w:cs="Times New Roman"/>
          <w:sz w:val="24"/>
          <w:szCs w:val="24"/>
        </w:rPr>
      </w:pPr>
      <w:r w:rsidRPr="005819EA">
        <w:rPr>
          <w:rFonts w:eastAsia="Calibri" w:cs="Times New Roman"/>
          <w:sz w:val="24"/>
          <w:szCs w:val="24"/>
        </w:rPr>
        <w:t xml:space="preserve">Інформація щодо процедур </w:t>
      </w:r>
      <w:proofErr w:type="spellStart"/>
      <w:r w:rsidRPr="005819EA">
        <w:rPr>
          <w:rFonts w:eastAsia="Calibri" w:cs="Times New Roman"/>
          <w:sz w:val="24"/>
          <w:szCs w:val="24"/>
        </w:rPr>
        <w:t>закупівель</w:t>
      </w:r>
      <w:proofErr w:type="spellEnd"/>
      <w:r w:rsidRPr="005819EA">
        <w:rPr>
          <w:rFonts w:eastAsia="Calibri" w:cs="Times New Roman"/>
          <w:sz w:val="24"/>
          <w:szCs w:val="24"/>
        </w:rPr>
        <w:t xml:space="preserve"> на виконання Постанови КМУ від 11.10.2016 №710 (зі змінами)</w:t>
      </w:r>
    </w:p>
    <w:p w:rsidR="002518DD" w:rsidRPr="005819EA" w:rsidRDefault="002518DD" w:rsidP="005819EA">
      <w:pPr>
        <w:spacing w:after="0" w:line="240" w:lineRule="auto"/>
        <w:rPr>
          <w:rFonts w:eastAsia="Calibri" w:cs="Times New Roman"/>
          <w:b/>
          <w:sz w:val="24"/>
          <w:szCs w:val="24"/>
          <w:lang w:val="ru-RU"/>
        </w:rPr>
      </w:pPr>
    </w:p>
    <w:p w:rsidR="00FB14B1" w:rsidRPr="00FB14B1" w:rsidRDefault="002518DD" w:rsidP="00FB14B1">
      <w:pPr>
        <w:spacing w:after="0" w:line="240" w:lineRule="auto"/>
        <w:rPr>
          <w:rFonts w:cs="Times New Roman"/>
          <w:b/>
          <w:sz w:val="24"/>
          <w:szCs w:val="24"/>
        </w:rPr>
      </w:pPr>
      <w:proofErr w:type="spellStart"/>
      <w:r w:rsidRPr="005819EA">
        <w:rPr>
          <w:rFonts w:eastAsia="Calibri" w:cs="Times New Roman"/>
          <w:b/>
          <w:sz w:val="24"/>
          <w:szCs w:val="24"/>
          <w:lang w:val="ru-RU"/>
        </w:rPr>
        <w:t>Ідентифікатор</w:t>
      </w:r>
      <w:proofErr w:type="spellEnd"/>
      <w:r w:rsidRPr="005819EA">
        <w:rPr>
          <w:rFonts w:eastAsia="Calibri" w:cs="Times New Roman"/>
          <w:b/>
          <w:sz w:val="24"/>
          <w:szCs w:val="24"/>
          <w:lang w:val="ru-RU"/>
        </w:rPr>
        <w:t xml:space="preserve"> </w:t>
      </w:r>
      <w:proofErr w:type="spellStart"/>
      <w:r w:rsidRPr="005819EA">
        <w:rPr>
          <w:rFonts w:eastAsia="Calibri" w:cs="Times New Roman"/>
          <w:b/>
          <w:sz w:val="24"/>
          <w:szCs w:val="24"/>
          <w:lang w:val="ru-RU"/>
        </w:rPr>
        <w:t>закупівлі</w:t>
      </w:r>
      <w:proofErr w:type="spellEnd"/>
      <w:r w:rsidRPr="005819EA">
        <w:rPr>
          <w:rFonts w:eastAsia="Calibri" w:cs="Times New Roman"/>
          <w:b/>
          <w:sz w:val="24"/>
          <w:szCs w:val="24"/>
          <w:lang w:val="ru-RU"/>
        </w:rPr>
        <w:t>:</w:t>
      </w:r>
      <w:r w:rsidRPr="005819EA">
        <w:rPr>
          <w:rFonts w:cs="Times New Roman"/>
          <w:sz w:val="24"/>
          <w:szCs w:val="24"/>
        </w:rPr>
        <w:t xml:space="preserve"> </w:t>
      </w:r>
      <w:r w:rsidR="005819EA" w:rsidRPr="005819EA">
        <w:rPr>
          <w:rFonts w:cs="Times New Roman"/>
          <w:b/>
          <w:sz w:val="24"/>
          <w:szCs w:val="24"/>
        </w:rPr>
        <w:tab/>
      </w:r>
      <w:r w:rsidR="009967C8" w:rsidRPr="009967C8">
        <w:rPr>
          <w:rFonts w:cs="Times New Roman"/>
          <w:b/>
          <w:sz w:val="24"/>
          <w:szCs w:val="24"/>
        </w:rPr>
        <w:t>UA-2026-02-26-001461-a</w:t>
      </w:r>
    </w:p>
    <w:p w:rsidR="002518DD" w:rsidRPr="005819EA"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730" w:type="dxa"/>
        <w:tblLook w:val="04A0" w:firstRow="1" w:lastRow="0" w:firstColumn="1" w:lastColumn="0" w:noHBand="0" w:noVBand="1"/>
      </w:tblPr>
      <w:tblGrid>
        <w:gridCol w:w="1913"/>
        <w:gridCol w:w="1613"/>
        <w:gridCol w:w="1371"/>
        <w:gridCol w:w="9526"/>
        <w:gridCol w:w="2038"/>
      </w:tblGrid>
      <w:tr w:rsidR="008E0EFE" w:rsidRPr="005819EA" w:rsidTr="00224D45">
        <w:tc>
          <w:tcPr>
            <w:tcW w:w="2625" w:type="dxa"/>
            <w:vMerge w:val="restart"/>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Назва</w:t>
            </w:r>
            <w:proofErr w:type="spellEnd"/>
            <w:r w:rsidRPr="005819EA">
              <w:rPr>
                <w:rFonts w:ascii="Times New Roman" w:hAnsi="Times New Roman" w:cs="Times New Roman"/>
                <w:b/>
                <w:sz w:val="24"/>
                <w:szCs w:val="24"/>
              </w:rPr>
              <w:t xml:space="preserve"> предмета </w:t>
            </w: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із</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зазначенням</w:t>
            </w:r>
            <w:proofErr w:type="spellEnd"/>
            <w:r w:rsidRPr="005819EA">
              <w:rPr>
                <w:rFonts w:ascii="Times New Roman" w:hAnsi="Times New Roman" w:cs="Times New Roman"/>
                <w:b/>
                <w:sz w:val="24"/>
                <w:szCs w:val="24"/>
              </w:rPr>
              <w:t xml:space="preserve"> коду та </w:t>
            </w:r>
            <w:proofErr w:type="spellStart"/>
            <w:r w:rsidRPr="005819EA">
              <w:rPr>
                <w:rFonts w:ascii="Times New Roman" w:hAnsi="Times New Roman" w:cs="Times New Roman"/>
                <w:b/>
                <w:sz w:val="24"/>
                <w:szCs w:val="24"/>
              </w:rPr>
              <w:t>назви</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відповідних</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класифікаторів</w:t>
            </w:r>
            <w:proofErr w:type="spellEnd"/>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 xml:space="preserve">предмета </w:t>
            </w: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 xml:space="preserve"> і </w:t>
            </w:r>
            <w:proofErr w:type="spellStart"/>
            <w:r w:rsidRPr="005819EA">
              <w:rPr>
                <w:rFonts w:ascii="Times New Roman" w:hAnsi="Times New Roman" w:cs="Times New Roman"/>
                <w:b/>
                <w:sz w:val="24"/>
                <w:szCs w:val="24"/>
              </w:rPr>
              <w:t>частин</w:t>
            </w:r>
            <w:proofErr w:type="spellEnd"/>
            <w:r w:rsidRPr="005819EA">
              <w:rPr>
                <w:rFonts w:ascii="Times New Roman" w:hAnsi="Times New Roman" w:cs="Times New Roman"/>
                <w:b/>
                <w:sz w:val="24"/>
                <w:szCs w:val="24"/>
              </w:rPr>
              <w:t xml:space="preserve"> предмета </w:t>
            </w: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лотів</w:t>
            </w:r>
            <w:proofErr w:type="spellEnd"/>
            <w:r w:rsidRPr="005819EA">
              <w:rPr>
                <w:rFonts w:ascii="Times New Roman" w:hAnsi="Times New Roman" w:cs="Times New Roman"/>
                <w:b/>
                <w:sz w:val="24"/>
                <w:szCs w:val="24"/>
              </w:rPr>
              <w:t xml:space="preserve">) (за </w:t>
            </w:r>
            <w:proofErr w:type="spellStart"/>
            <w:r w:rsidRPr="005819EA">
              <w:rPr>
                <w:rFonts w:ascii="Times New Roman" w:hAnsi="Times New Roman" w:cs="Times New Roman"/>
                <w:b/>
                <w:sz w:val="24"/>
                <w:szCs w:val="24"/>
              </w:rPr>
              <w:t>наявності</w:t>
            </w:r>
            <w:proofErr w:type="spellEnd"/>
            <w:r w:rsidRPr="005819EA">
              <w:rPr>
                <w:rFonts w:ascii="Times New Roman" w:hAnsi="Times New Roman" w:cs="Times New Roman"/>
                <w:b/>
                <w:sz w:val="24"/>
                <w:szCs w:val="24"/>
              </w:rPr>
              <w:t>)</w:t>
            </w:r>
          </w:p>
        </w:tc>
        <w:tc>
          <w:tcPr>
            <w:tcW w:w="1613" w:type="dxa"/>
            <w:vMerge w:val="restart"/>
            <w:vAlign w:val="center"/>
          </w:tcPr>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Вид</w:t>
            </w:r>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процедури</w:t>
            </w:r>
            <w:proofErr w:type="spellEnd"/>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закупівлі</w:t>
            </w:r>
            <w:proofErr w:type="spellEnd"/>
          </w:p>
        </w:tc>
        <w:tc>
          <w:tcPr>
            <w:tcW w:w="1371" w:type="dxa"/>
            <w:vMerge w:val="restart"/>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Очікувана</w:t>
            </w:r>
            <w:proofErr w:type="spellEnd"/>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вартість</w:t>
            </w:r>
            <w:proofErr w:type="spellEnd"/>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предмета</w:t>
            </w:r>
          </w:p>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закупівлі</w:t>
            </w:r>
            <w:proofErr w:type="spellEnd"/>
            <w:r w:rsidRPr="005819EA">
              <w:rPr>
                <w:rFonts w:ascii="Times New Roman" w:hAnsi="Times New Roman" w:cs="Times New Roman"/>
                <w:b/>
                <w:sz w:val="24"/>
                <w:szCs w:val="24"/>
              </w:rPr>
              <w:t>,</w:t>
            </w:r>
          </w:p>
          <w:p w:rsidR="002518DD" w:rsidRPr="005819EA" w:rsidRDefault="002518DD" w:rsidP="005819EA">
            <w:pPr>
              <w:jc w:val="center"/>
              <w:rPr>
                <w:rFonts w:ascii="Times New Roman" w:hAnsi="Times New Roman" w:cs="Times New Roman"/>
                <w:b/>
                <w:sz w:val="24"/>
                <w:szCs w:val="24"/>
              </w:rPr>
            </w:pPr>
            <w:r w:rsidRPr="005819EA">
              <w:rPr>
                <w:rFonts w:ascii="Times New Roman" w:hAnsi="Times New Roman" w:cs="Times New Roman"/>
                <w:b/>
                <w:sz w:val="24"/>
                <w:szCs w:val="24"/>
              </w:rPr>
              <w:t>грн.</w:t>
            </w:r>
          </w:p>
        </w:tc>
        <w:tc>
          <w:tcPr>
            <w:tcW w:w="10121" w:type="dxa"/>
            <w:gridSpan w:val="2"/>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Обґрунтування</w:t>
            </w:r>
            <w:proofErr w:type="spellEnd"/>
          </w:p>
          <w:p w:rsidR="002518DD" w:rsidRPr="005819EA" w:rsidRDefault="002518DD" w:rsidP="005819EA">
            <w:pPr>
              <w:jc w:val="center"/>
              <w:rPr>
                <w:rFonts w:ascii="Times New Roman" w:hAnsi="Times New Roman" w:cs="Times New Roman"/>
                <w:b/>
                <w:sz w:val="24"/>
                <w:szCs w:val="24"/>
              </w:rPr>
            </w:pPr>
          </w:p>
        </w:tc>
      </w:tr>
      <w:tr w:rsidR="008E0EFE" w:rsidRPr="005819EA" w:rsidTr="00224D45">
        <w:trPr>
          <w:trHeight w:val="1144"/>
        </w:trPr>
        <w:tc>
          <w:tcPr>
            <w:tcW w:w="2625" w:type="dxa"/>
            <w:vMerge/>
          </w:tcPr>
          <w:p w:rsidR="002518DD" w:rsidRPr="005819EA" w:rsidRDefault="002518DD" w:rsidP="005819EA">
            <w:pPr>
              <w:jc w:val="center"/>
              <w:rPr>
                <w:rFonts w:ascii="Times New Roman" w:hAnsi="Times New Roman" w:cs="Times New Roman"/>
                <w:b/>
                <w:sz w:val="24"/>
                <w:szCs w:val="24"/>
              </w:rPr>
            </w:pPr>
          </w:p>
        </w:tc>
        <w:tc>
          <w:tcPr>
            <w:tcW w:w="1613" w:type="dxa"/>
            <w:vMerge/>
          </w:tcPr>
          <w:p w:rsidR="002518DD" w:rsidRPr="005819EA" w:rsidRDefault="002518DD" w:rsidP="005819EA">
            <w:pPr>
              <w:jc w:val="center"/>
              <w:rPr>
                <w:rFonts w:ascii="Times New Roman" w:hAnsi="Times New Roman" w:cs="Times New Roman"/>
                <w:b/>
                <w:sz w:val="24"/>
                <w:szCs w:val="24"/>
              </w:rPr>
            </w:pPr>
          </w:p>
        </w:tc>
        <w:tc>
          <w:tcPr>
            <w:tcW w:w="1371" w:type="dxa"/>
            <w:vMerge/>
          </w:tcPr>
          <w:p w:rsidR="002518DD" w:rsidRPr="005819EA" w:rsidRDefault="002518DD" w:rsidP="005819EA">
            <w:pPr>
              <w:jc w:val="center"/>
              <w:rPr>
                <w:rFonts w:ascii="Times New Roman" w:hAnsi="Times New Roman" w:cs="Times New Roman"/>
                <w:b/>
                <w:sz w:val="24"/>
                <w:szCs w:val="24"/>
              </w:rPr>
            </w:pPr>
          </w:p>
        </w:tc>
        <w:tc>
          <w:tcPr>
            <w:tcW w:w="7853" w:type="dxa"/>
            <w:vAlign w:val="center"/>
          </w:tcPr>
          <w:p w:rsidR="002518DD" w:rsidRPr="005819EA" w:rsidRDefault="002518DD" w:rsidP="005819EA">
            <w:pPr>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технічних</w:t>
            </w:r>
            <w:proofErr w:type="spellEnd"/>
            <w:r w:rsidRPr="005819EA">
              <w:rPr>
                <w:rFonts w:ascii="Times New Roman" w:hAnsi="Times New Roman" w:cs="Times New Roman"/>
                <w:b/>
                <w:sz w:val="24"/>
                <w:szCs w:val="24"/>
              </w:rPr>
              <w:t xml:space="preserve"> та </w:t>
            </w:r>
            <w:proofErr w:type="spellStart"/>
            <w:r w:rsidRPr="005819EA">
              <w:rPr>
                <w:rFonts w:ascii="Times New Roman" w:hAnsi="Times New Roman" w:cs="Times New Roman"/>
                <w:b/>
                <w:sz w:val="24"/>
                <w:szCs w:val="24"/>
              </w:rPr>
              <w:t>якісних</w:t>
            </w:r>
            <w:proofErr w:type="spellEnd"/>
            <w:r w:rsidRPr="005819EA">
              <w:rPr>
                <w:rFonts w:ascii="Times New Roman" w:hAnsi="Times New Roman" w:cs="Times New Roman"/>
                <w:b/>
                <w:sz w:val="24"/>
                <w:szCs w:val="24"/>
              </w:rPr>
              <w:t xml:space="preserve"> характеристик предмета </w:t>
            </w:r>
            <w:proofErr w:type="spellStart"/>
            <w:r w:rsidRPr="005819EA">
              <w:rPr>
                <w:rFonts w:ascii="Times New Roman" w:hAnsi="Times New Roman" w:cs="Times New Roman"/>
                <w:b/>
                <w:sz w:val="24"/>
                <w:szCs w:val="24"/>
              </w:rPr>
              <w:t>закупівлі</w:t>
            </w:r>
            <w:proofErr w:type="spellEnd"/>
          </w:p>
        </w:tc>
        <w:tc>
          <w:tcPr>
            <w:tcW w:w="2268" w:type="dxa"/>
            <w:vAlign w:val="center"/>
          </w:tcPr>
          <w:p w:rsidR="002518DD" w:rsidRPr="005819EA" w:rsidRDefault="002518DD" w:rsidP="005819EA">
            <w:pPr>
              <w:ind w:right="667"/>
              <w:jc w:val="center"/>
              <w:rPr>
                <w:rFonts w:ascii="Times New Roman" w:hAnsi="Times New Roman" w:cs="Times New Roman"/>
                <w:b/>
                <w:sz w:val="24"/>
                <w:szCs w:val="24"/>
              </w:rPr>
            </w:pPr>
            <w:proofErr w:type="spellStart"/>
            <w:r w:rsidRPr="005819EA">
              <w:rPr>
                <w:rFonts w:ascii="Times New Roman" w:hAnsi="Times New Roman" w:cs="Times New Roman"/>
                <w:b/>
                <w:sz w:val="24"/>
                <w:szCs w:val="24"/>
              </w:rPr>
              <w:t>очікуваної</w:t>
            </w:r>
            <w:proofErr w:type="spellEnd"/>
            <w:r w:rsidRPr="005819EA">
              <w:rPr>
                <w:rFonts w:ascii="Times New Roman" w:hAnsi="Times New Roman" w:cs="Times New Roman"/>
                <w:b/>
                <w:sz w:val="24"/>
                <w:szCs w:val="24"/>
              </w:rPr>
              <w:t xml:space="preserve"> </w:t>
            </w:r>
            <w:proofErr w:type="spellStart"/>
            <w:r w:rsidRPr="005819EA">
              <w:rPr>
                <w:rFonts w:ascii="Times New Roman" w:hAnsi="Times New Roman" w:cs="Times New Roman"/>
                <w:b/>
                <w:sz w:val="24"/>
                <w:szCs w:val="24"/>
              </w:rPr>
              <w:t>вартості</w:t>
            </w:r>
            <w:proofErr w:type="spellEnd"/>
            <w:r w:rsidRPr="005819EA">
              <w:rPr>
                <w:rFonts w:ascii="Times New Roman" w:hAnsi="Times New Roman" w:cs="Times New Roman"/>
                <w:b/>
                <w:sz w:val="24"/>
                <w:szCs w:val="24"/>
              </w:rPr>
              <w:t xml:space="preserve"> предмета </w:t>
            </w:r>
            <w:proofErr w:type="spellStart"/>
            <w:r w:rsidRPr="005819EA">
              <w:rPr>
                <w:rFonts w:ascii="Times New Roman" w:hAnsi="Times New Roman" w:cs="Times New Roman"/>
                <w:b/>
                <w:sz w:val="24"/>
                <w:szCs w:val="24"/>
              </w:rPr>
              <w:t>закупівлі</w:t>
            </w:r>
            <w:proofErr w:type="spellEnd"/>
          </w:p>
        </w:tc>
      </w:tr>
      <w:tr w:rsidR="008E0EFE" w:rsidRPr="005819EA" w:rsidTr="00224D45">
        <w:tc>
          <w:tcPr>
            <w:tcW w:w="2625" w:type="dxa"/>
          </w:tcPr>
          <w:p w:rsidR="00755E73" w:rsidRPr="008C24C2" w:rsidRDefault="009967C8"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9967C8">
              <w:rPr>
                <w:rStyle w:val="a4"/>
                <w:rFonts w:ascii="Times New Roman" w:eastAsia="Times New Roman" w:hAnsi="Times New Roman" w:cs="Times New Roman"/>
                <w:bCs/>
                <w:color w:val="auto"/>
                <w:kern w:val="36"/>
                <w:sz w:val="24"/>
                <w:szCs w:val="24"/>
                <w:u w:val="none"/>
                <w:bdr w:val="none" w:sz="0" w:space="0" w:color="auto" w:frame="1"/>
                <w:lang w:eastAsia="uk-UA"/>
              </w:rPr>
              <w:t>Електрична</w:t>
            </w:r>
            <w:proofErr w:type="spellEnd"/>
            <w:r w:rsidRPr="009967C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9967C8">
              <w:rPr>
                <w:rStyle w:val="a4"/>
                <w:rFonts w:ascii="Times New Roman" w:eastAsia="Times New Roman" w:hAnsi="Times New Roman" w:cs="Times New Roman"/>
                <w:bCs/>
                <w:color w:val="auto"/>
                <w:kern w:val="36"/>
                <w:sz w:val="24"/>
                <w:szCs w:val="24"/>
                <w:u w:val="none"/>
                <w:bdr w:val="none" w:sz="0" w:space="0" w:color="auto" w:frame="1"/>
                <w:lang w:eastAsia="uk-UA"/>
              </w:rPr>
              <w:t>енергія</w:t>
            </w:r>
            <w:proofErr w:type="spellEnd"/>
            <w:r w:rsidRPr="009967C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09310000-5 </w:t>
            </w:r>
            <w:proofErr w:type="spellStart"/>
            <w:r w:rsidRPr="009967C8">
              <w:rPr>
                <w:rStyle w:val="a4"/>
                <w:rFonts w:ascii="Times New Roman" w:eastAsia="Times New Roman" w:hAnsi="Times New Roman" w:cs="Times New Roman"/>
                <w:bCs/>
                <w:color w:val="auto"/>
                <w:kern w:val="36"/>
                <w:sz w:val="24"/>
                <w:szCs w:val="24"/>
                <w:u w:val="none"/>
                <w:bdr w:val="none" w:sz="0" w:space="0" w:color="auto" w:frame="1"/>
                <w:lang w:eastAsia="uk-UA"/>
              </w:rPr>
              <w:t>Електрична</w:t>
            </w:r>
            <w:proofErr w:type="spellEnd"/>
            <w:r w:rsidRPr="009967C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9967C8">
              <w:rPr>
                <w:rStyle w:val="a4"/>
                <w:rFonts w:ascii="Times New Roman" w:eastAsia="Times New Roman" w:hAnsi="Times New Roman" w:cs="Times New Roman"/>
                <w:bCs/>
                <w:color w:val="auto"/>
                <w:kern w:val="36"/>
                <w:sz w:val="24"/>
                <w:szCs w:val="24"/>
                <w:u w:val="none"/>
                <w:bdr w:val="none" w:sz="0" w:space="0" w:color="auto" w:frame="1"/>
                <w:lang w:eastAsia="uk-UA"/>
              </w:rPr>
              <w:t>енергія</w:t>
            </w:r>
            <w:proofErr w:type="spellEnd"/>
            <w:r w:rsidRPr="009967C8">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13" w:type="dxa"/>
            <w:vAlign w:val="center"/>
          </w:tcPr>
          <w:p w:rsidR="002518DD" w:rsidRPr="005819EA" w:rsidRDefault="002518DD" w:rsidP="005819EA">
            <w:pPr>
              <w:jc w:val="center"/>
              <w:rPr>
                <w:rFonts w:ascii="Times New Roman" w:hAnsi="Times New Roman" w:cs="Times New Roman"/>
                <w:sz w:val="24"/>
                <w:szCs w:val="24"/>
              </w:rPr>
            </w:pPr>
            <w:r w:rsidRPr="005819EA">
              <w:rPr>
                <w:rFonts w:ascii="Times New Roman" w:hAnsi="Times New Roman" w:cs="Times New Roman"/>
                <w:sz w:val="24"/>
                <w:szCs w:val="24"/>
                <w:lang w:val="uk-UA"/>
              </w:rPr>
              <w:t>В</w:t>
            </w:r>
            <w:proofErr w:type="spellStart"/>
            <w:r w:rsidRPr="005819EA">
              <w:rPr>
                <w:rFonts w:ascii="Times New Roman" w:hAnsi="Times New Roman" w:cs="Times New Roman"/>
                <w:sz w:val="24"/>
                <w:szCs w:val="24"/>
              </w:rPr>
              <w:t>ідкриті</w:t>
            </w:r>
            <w:proofErr w:type="spellEnd"/>
            <w:r w:rsidRPr="005819EA">
              <w:rPr>
                <w:rFonts w:ascii="Times New Roman" w:hAnsi="Times New Roman" w:cs="Times New Roman"/>
                <w:sz w:val="24"/>
                <w:szCs w:val="24"/>
              </w:rPr>
              <w:t xml:space="preserve"> торги з </w:t>
            </w:r>
            <w:proofErr w:type="spellStart"/>
            <w:r w:rsidRPr="005819EA">
              <w:rPr>
                <w:rFonts w:ascii="Times New Roman" w:hAnsi="Times New Roman" w:cs="Times New Roman"/>
                <w:sz w:val="24"/>
                <w:szCs w:val="24"/>
              </w:rPr>
              <w:t>урахування</w:t>
            </w:r>
            <w:proofErr w:type="spellEnd"/>
            <w:r w:rsidRPr="005819EA">
              <w:rPr>
                <w:rFonts w:ascii="Times New Roman" w:hAnsi="Times New Roman" w:cs="Times New Roman"/>
                <w:sz w:val="24"/>
                <w:szCs w:val="24"/>
                <w:lang w:val="uk-UA"/>
              </w:rPr>
              <w:t xml:space="preserve">м </w:t>
            </w:r>
            <w:proofErr w:type="spellStart"/>
            <w:r w:rsidRPr="005819EA">
              <w:rPr>
                <w:rFonts w:ascii="Times New Roman" w:hAnsi="Times New Roman" w:cs="Times New Roman"/>
                <w:sz w:val="24"/>
                <w:szCs w:val="24"/>
              </w:rPr>
              <w:t>особливостей</w:t>
            </w:r>
            <w:proofErr w:type="spellEnd"/>
            <w:r w:rsidRPr="005819EA">
              <w:rPr>
                <w:rFonts w:ascii="Times New Roman" w:hAnsi="Times New Roman" w:cs="Times New Roman"/>
                <w:sz w:val="24"/>
                <w:szCs w:val="24"/>
              </w:rPr>
              <w:t xml:space="preserve"> </w:t>
            </w:r>
          </w:p>
          <w:p w:rsidR="002518DD" w:rsidRPr="005819EA" w:rsidRDefault="002518DD" w:rsidP="005819EA">
            <w:pPr>
              <w:jc w:val="center"/>
              <w:rPr>
                <w:rFonts w:ascii="Times New Roman" w:hAnsi="Times New Roman" w:cs="Times New Roman"/>
                <w:sz w:val="24"/>
                <w:szCs w:val="24"/>
              </w:rPr>
            </w:pPr>
          </w:p>
        </w:tc>
        <w:tc>
          <w:tcPr>
            <w:tcW w:w="1371" w:type="dxa"/>
            <w:vAlign w:val="center"/>
          </w:tcPr>
          <w:p w:rsidR="002518DD" w:rsidRPr="008C24C2" w:rsidRDefault="009967C8" w:rsidP="00FB14B1">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rPr>
              <w:t>229 826</w:t>
            </w:r>
            <w:r w:rsidR="00FB14B1">
              <w:rPr>
                <w:rFonts w:ascii="Times New Roman" w:hAnsi="Times New Roman" w:cs="Times New Roman"/>
                <w:bCs/>
                <w:sz w:val="24"/>
                <w:szCs w:val="24"/>
                <w:bdr w:val="none" w:sz="0" w:space="0" w:color="auto" w:frame="1"/>
                <w:shd w:val="clear" w:color="auto" w:fill="FFFFFF"/>
              </w:rPr>
              <w:t>,00</w:t>
            </w:r>
            <w:r w:rsidR="002518DD" w:rsidRPr="005819EA">
              <w:rPr>
                <w:rFonts w:ascii="Times New Roman" w:hAnsi="Times New Roman" w:cs="Times New Roman"/>
                <w:bCs/>
                <w:sz w:val="24"/>
                <w:szCs w:val="24"/>
                <w:bdr w:val="none" w:sz="0" w:space="0" w:color="auto" w:frame="1"/>
                <w:shd w:val="clear" w:color="auto" w:fill="FFFFFF"/>
              </w:rPr>
              <w:t xml:space="preserve"> </w:t>
            </w:r>
          </w:p>
        </w:tc>
        <w:tc>
          <w:tcPr>
            <w:tcW w:w="7853" w:type="dxa"/>
          </w:tcPr>
          <w:p w:rsidR="009967C8" w:rsidRPr="00476271" w:rsidRDefault="009967C8" w:rsidP="009967C8">
            <w:pPr>
              <w:jc w:val="center"/>
              <w:rPr>
                <w:rFonts w:ascii="Times New Roman" w:hAnsi="Times New Roman"/>
                <w:b/>
                <w:sz w:val="24"/>
                <w:szCs w:val="24"/>
                <w:lang w:val="uk-UA"/>
              </w:rPr>
            </w:pPr>
          </w:p>
          <w:p w:rsidR="009967C8" w:rsidRPr="00C60164" w:rsidRDefault="009967C8" w:rsidP="009967C8">
            <w:pPr>
              <w:pStyle w:val="a5"/>
              <w:numPr>
                <w:ilvl w:val="0"/>
                <w:numId w:val="40"/>
              </w:numPr>
              <w:ind w:left="0" w:firstLine="0"/>
              <w:jc w:val="both"/>
              <w:rPr>
                <w:rFonts w:ascii="Times New Roman" w:hAnsi="Times New Roman"/>
                <w:b/>
                <w:spacing w:val="7"/>
                <w:sz w:val="24"/>
                <w:szCs w:val="24"/>
                <w:lang w:val="uk-UA"/>
              </w:rPr>
            </w:pPr>
            <w:r w:rsidRPr="00C60164">
              <w:rPr>
                <w:rFonts w:ascii="Times New Roman" w:hAnsi="Times New Roman"/>
                <w:b/>
                <w:spacing w:val="7"/>
                <w:sz w:val="24"/>
                <w:szCs w:val="24"/>
                <w:lang w:val="uk-UA"/>
              </w:rPr>
              <w:t xml:space="preserve">Предмет закупівлі: Електрична енергія </w:t>
            </w:r>
            <w:r>
              <w:rPr>
                <w:rFonts w:ascii="Times New Roman" w:hAnsi="Times New Roman"/>
                <w:b/>
                <w:spacing w:val="7"/>
                <w:sz w:val="24"/>
                <w:szCs w:val="24"/>
                <w:lang w:val="uk-UA"/>
              </w:rPr>
              <w:t>(</w:t>
            </w:r>
            <w:r w:rsidRPr="00C60164">
              <w:rPr>
                <w:rFonts w:ascii="Times New Roman" w:hAnsi="Times New Roman"/>
                <w:b/>
                <w:spacing w:val="7"/>
                <w:sz w:val="24"/>
                <w:szCs w:val="24"/>
                <w:lang w:val="uk-UA"/>
              </w:rPr>
              <w:t>ДК 021:2015</w:t>
            </w:r>
            <w:r>
              <w:rPr>
                <w:rFonts w:ascii="Times New Roman" w:hAnsi="Times New Roman"/>
                <w:b/>
                <w:spacing w:val="7"/>
                <w:sz w:val="24"/>
                <w:szCs w:val="24"/>
                <w:lang w:val="uk-UA"/>
              </w:rPr>
              <w:t>:</w:t>
            </w:r>
            <w:r w:rsidRPr="00C60164">
              <w:rPr>
                <w:rFonts w:ascii="Times New Roman" w:hAnsi="Times New Roman"/>
                <w:b/>
                <w:spacing w:val="7"/>
                <w:sz w:val="24"/>
                <w:szCs w:val="24"/>
                <w:lang w:val="uk-UA"/>
              </w:rPr>
              <w:t xml:space="preserve"> </w:t>
            </w:r>
            <w:r>
              <w:rPr>
                <w:rFonts w:ascii="Times New Roman" w:hAnsi="Times New Roman"/>
                <w:b/>
                <w:spacing w:val="7"/>
                <w:sz w:val="24"/>
                <w:szCs w:val="24"/>
                <w:lang w:val="uk-UA"/>
              </w:rPr>
              <w:t>09310000-5 – Електрична енергія)</w:t>
            </w:r>
            <w:r w:rsidRPr="00C60164">
              <w:rPr>
                <w:rFonts w:ascii="Times New Roman" w:hAnsi="Times New Roman"/>
                <w:b/>
                <w:spacing w:val="7"/>
                <w:sz w:val="24"/>
                <w:szCs w:val="24"/>
                <w:lang w:val="uk-UA"/>
              </w:rPr>
              <w:t>, - товар, у вигляді активної електричної енергії.</w:t>
            </w:r>
          </w:p>
          <w:tbl>
            <w:tblPr>
              <w:tblW w:w="48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089"/>
              <w:gridCol w:w="1563"/>
              <w:gridCol w:w="1249"/>
              <w:gridCol w:w="3605"/>
            </w:tblGrid>
            <w:tr w:rsidR="009967C8" w:rsidRPr="009967C8" w:rsidTr="00164C52">
              <w:trPr>
                <w:trHeight w:val="262"/>
                <w:jc w:val="center"/>
              </w:trPr>
              <w:tc>
                <w:tcPr>
                  <w:tcW w:w="860" w:type="pct"/>
                  <w:vAlign w:val="center"/>
                </w:tcPr>
                <w:p w:rsidR="009967C8" w:rsidRPr="009967C8" w:rsidRDefault="009967C8" w:rsidP="009967C8">
                  <w:pPr>
                    <w:framePr w:hSpace="180" w:wrap="around" w:vAnchor="page" w:hAnchor="margin" w:xAlign="center" w:y="2866"/>
                    <w:spacing w:after="0" w:line="240" w:lineRule="auto"/>
                    <w:jc w:val="center"/>
                    <w:rPr>
                      <w:rFonts w:cs="Calibri"/>
                      <w:b/>
                      <w:sz w:val="24"/>
                      <w:szCs w:val="24"/>
                      <w:lang w:eastAsia="uk-UA"/>
                    </w:rPr>
                  </w:pPr>
                  <w:bookmarkStart w:id="0" w:name="_GoBack"/>
                  <w:proofErr w:type="spellStart"/>
                  <w:r w:rsidRPr="009967C8">
                    <w:rPr>
                      <w:rFonts w:cs="Calibri"/>
                      <w:b/>
                      <w:sz w:val="24"/>
                      <w:szCs w:val="24"/>
                      <w:lang w:eastAsia="uk-UA"/>
                    </w:rPr>
                    <w:t>Наймену-вання</w:t>
                  </w:r>
                  <w:proofErr w:type="spellEnd"/>
                  <w:r w:rsidRPr="009967C8">
                    <w:rPr>
                      <w:rFonts w:cs="Calibri"/>
                      <w:b/>
                      <w:sz w:val="24"/>
                      <w:szCs w:val="24"/>
                      <w:lang w:eastAsia="uk-UA"/>
                    </w:rPr>
                    <w:t xml:space="preserve"> товару </w:t>
                  </w:r>
                </w:p>
              </w:tc>
              <w:tc>
                <w:tcPr>
                  <w:tcW w:w="600" w:type="pct"/>
                  <w:shd w:val="clear" w:color="auto" w:fill="auto"/>
                  <w:vAlign w:val="center"/>
                  <w:hideMark/>
                </w:tcPr>
                <w:p w:rsidR="009967C8" w:rsidRPr="009967C8" w:rsidRDefault="009967C8" w:rsidP="009967C8">
                  <w:pPr>
                    <w:framePr w:hSpace="180" w:wrap="around" w:vAnchor="page" w:hAnchor="margin" w:xAlign="center" w:y="2866"/>
                    <w:spacing w:after="0" w:line="240" w:lineRule="auto"/>
                    <w:jc w:val="center"/>
                    <w:rPr>
                      <w:rFonts w:cs="Calibri"/>
                      <w:b/>
                      <w:sz w:val="24"/>
                      <w:szCs w:val="24"/>
                      <w:lang w:eastAsia="uk-UA"/>
                    </w:rPr>
                  </w:pPr>
                  <w:r w:rsidRPr="009967C8">
                    <w:rPr>
                      <w:rFonts w:cs="Calibri"/>
                      <w:b/>
                      <w:sz w:val="24"/>
                      <w:szCs w:val="24"/>
                      <w:lang w:eastAsia="uk-UA"/>
                    </w:rPr>
                    <w:t>Од. виміру</w:t>
                  </w:r>
                </w:p>
              </w:tc>
              <w:tc>
                <w:tcPr>
                  <w:tcW w:w="862" w:type="pct"/>
                  <w:shd w:val="clear" w:color="auto" w:fill="auto"/>
                  <w:vAlign w:val="center"/>
                  <w:hideMark/>
                </w:tcPr>
                <w:p w:rsidR="009967C8" w:rsidRPr="009967C8" w:rsidRDefault="009967C8" w:rsidP="009967C8">
                  <w:pPr>
                    <w:framePr w:hSpace="180" w:wrap="around" w:vAnchor="page" w:hAnchor="margin" w:xAlign="center" w:y="2866"/>
                    <w:spacing w:after="0" w:line="240" w:lineRule="auto"/>
                    <w:jc w:val="center"/>
                    <w:rPr>
                      <w:rFonts w:cs="Calibri"/>
                      <w:b/>
                      <w:sz w:val="24"/>
                      <w:szCs w:val="24"/>
                      <w:lang w:eastAsia="uk-UA"/>
                    </w:rPr>
                  </w:pPr>
                  <w:r w:rsidRPr="009967C8">
                    <w:rPr>
                      <w:rFonts w:cs="Calibri"/>
                      <w:b/>
                      <w:sz w:val="24"/>
                      <w:szCs w:val="24"/>
                      <w:lang w:eastAsia="uk-UA"/>
                    </w:rPr>
                    <w:t>Кількість</w:t>
                  </w:r>
                </w:p>
              </w:tc>
              <w:tc>
                <w:tcPr>
                  <w:tcW w:w="689" w:type="pct"/>
                  <w:vAlign w:val="center"/>
                </w:tcPr>
                <w:p w:rsidR="009967C8" w:rsidRPr="009967C8" w:rsidRDefault="009967C8" w:rsidP="009967C8">
                  <w:pPr>
                    <w:pStyle w:val="Standard"/>
                    <w:framePr w:hSpace="180" w:wrap="around" w:vAnchor="page" w:hAnchor="margin" w:xAlign="center" w:y="2866"/>
                    <w:suppressAutoHyphens w:val="0"/>
                    <w:jc w:val="both"/>
                    <w:rPr>
                      <w:rFonts w:ascii="Times New Roman" w:hAnsi="Times New Roman" w:cs="Times New Roman"/>
                      <w:b/>
                      <w:lang w:val="uk-UA"/>
                    </w:rPr>
                  </w:pPr>
                  <w:r w:rsidRPr="009967C8">
                    <w:rPr>
                      <w:rFonts w:ascii="Times New Roman" w:hAnsi="Times New Roman" w:cs="Times New Roman"/>
                      <w:b/>
                      <w:lang w:val="uk-UA"/>
                    </w:rPr>
                    <w:t>Клас напруги</w:t>
                  </w:r>
                </w:p>
              </w:tc>
              <w:tc>
                <w:tcPr>
                  <w:tcW w:w="1988" w:type="pct"/>
                  <w:vAlign w:val="center"/>
                </w:tcPr>
                <w:p w:rsidR="009967C8" w:rsidRPr="009967C8" w:rsidRDefault="009967C8" w:rsidP="009967C8">
                  <w:pPr>
                    <w:framePr w:hSpace="180" w:wrap="around" w:vAnchor="page" w:hAnchor="margin" w:xAlign="center" w:y="2866"/>
                    <w:spacing w:after="0" w:line="240" w:lineRule="auto"/>
                    <w:jc w:val="center"/>
                    <w:rPr>
                      <w:rFonts w:cs="Calibri"/>
                      <w:b/>
                      <w:sz w:val="24"/>
                      <w:szCs w:val="24"/>
                      <w:lang w:eastAsia="uk-UA"/>
                    </w:rPr>
                  </w:pPr>
                  <w:r w:rsidRPr="009967C8">
                    <w:rPr>
                      <w:rFonts w:cs="Calibri"/>
                      <w:b/>
                      <w:sz w:val="24"/>
                      <w:szCs w:val="24"/>
                      <w:lang w:eastAsia="uk-UA"/>
                    </w:rPr>
                    <w:t>Технічна характеристика</w:t>
                  </w:r>
                </w:p>
              </w:tc>
            </w:tr>
            <w:tr w:rsidR="009967C8" w:rsidRPr="009967C8" w:rsidTr="00164C52">
              <w:trPr>
                <w:trHeight w:val="262"/>
                <w:jc w:val="center"/>
              </w:trPr>
              <w:tc>
                <w:tcPr>
                  <w:tcW w:w="860" w:type="pct"/>
                  <w:vAlign w:val="center"/>
                </w:tcPr>
                <w:p w:rsidR="009967C8" w:rsidRPr="009967C8" w:rsidRDefault="009967C8" w:rsidP="009967C8">
                  <w:pPr>
                    <w:framePr w:hSpace="180" w:wrap="around" w:vAnchor="page" w:hAnchor="margin" w:xAlign="center" w:y="2866"/>
                    <w:spacing w:after="0" w:line="240" w:lineRule="auto"/>
                    <w:jc w:val="center"/>
                    <w:rPr>
                      <w:rFonts w:cs="Calibri"/>
                      <w:sz w:val="24"/>
                      <w:szCs w:val="24"/>
                    </w:rPr>
                  </w:pPr>
                  <w:r w:rsidRPr="009967C8">
                    <w:rPr>
                      <w:spacing w:val="7"/>
                      <w:sz w:val="24"/>
                      <w:szCs w:val="24"/>
                    </w:rPr>
                    <w:t>Електрична енергія (ДК 021:2015: 09310000-5 – Електрична енергія)</w:t>
                  </w:r>
                </w:p>
              </w:tc>
              <w:tc>
                <w:tcPr>
                  <w:tcW w:w="600" w:type="pct"/>
                  <w:shd w:val="clear" w:color="auto" w:fill="auto"/>
                  <w:noWrap/>
                  <w:vAlign w:val="center"/>
                </w:tcPr>
                <w:p w:rsidR="009967C8" w:rsidRPr="009967C8" w:rsidRDefault="009967C8" w:rsidP="009967C8">
                  <w:pPr>
                    <w:framePr w:hSpace="180" w:wrap="around" w:vAnchor="page" w:hAnchor="margin" w:xAlign="center" w:y="2866"/>
                    <w:spacing w:after="0" w:line="240" w:lineRule="auto"/>
                    <w:jc w:val="center"/>
                    <w:rPr>
                      <w:rFonts w:cs="Calibri"/>
                      <w:sz w:val="24"/>
                      <w:szCs w:val="24"/>
                    </w:rPr>
                  </w:pPr>
                  <w:r w:rsidRPr="009967C8">
                    <w:rPr>
                      <w:rFonts w:cs="Calibri"/>
                      <w:sz w:val="24"/>
                      <w:szCs w:val="24"/>
                    </w:rPr>
                    <w:t>кВт*год</w:t>
                  </w:r>
                </w:p>
              </w:tc>
              <w:tc>
                <w:tcPr>
                  <w:tcW w:w="862" w:type="pct"/>
                  <w:shd w:val="clear" w:color="auto" w:fill="auto"/>
                  <w:noWrap/>
                  <w:vAlign w:val="center"/>
                </w:tcPr>
                <w:p w:rsidR="009967C8" w:rsidRPr="009967C8" w:rsidRDefault="009967C8" w:rsidP="009967C8">
                  <w:pPr>
                    <w:framePr w:hSpace="180" w:wrap="around" w:vAnchor="page" w:hAnchor="margin" w:xAlign="center" w:y="2866"/>
                    <w:spacing w:after="0" w:line="240" w:lineRule="auto"/>
                    <w:jc w:val="center"/>
                    <w:rPr>
                      <w:rFonts w:cs="Calibri"/>
                      <w:sz w:val="24"/>
                      <w:szCs w:val="24"/>
                      <w:shd w:val="clear" w:color="auto" w:fill="F9F9F9"/>
                    </w:rPr>
                  </w:pPr>
                  <w:r w:rsidRPr="009967C8">
                    <w:rPr>
                      <w:b/>
                      <w:color w:val="000000"/>
                      <w:sz w:val="24"/>
                      <w:szCs w:val="24"/>
                      <w:lang w:eastAsia="uk-UA"/>
                    </w:rPr>
                    <w:t>20 450</w:t>
                  </w:r>
                </w:p>
              </w:tc>
              <w:tc>
                <w:tcPr>
                  <w:tcW w:w="689" w:type="pct"/>
                  <w:vAlign w:val="center"/>
                </w:tcPr>
                <w:p w:rsidR="009967C8" w:rsidRPr="009967C8" w:rsidRDefault="009967C8" w:rsidP="009967C8">
                  <w:pPr>
                    <w:pStyle w:val="Standard"/>
                    <w:framePr w:hSpace="180" w:wrap="around" w:vAnchor="page" w:hAnchor="margin" w:xAlign="center" w:y="2866"/>
                    <w:suppressAutoHyphens w:val="0"/>
                    <w:jc w:val="center"/>
                  </w:pPr>
                  <w:r w:rsidRPr="009967C8">
                    <w:rPr>
                      <w:rFonts w:ascii="Times New Roman" w:hAnsi="Times New Roman" w:cs="Times New Roman"/>
                      <w:lang w:val="uk-UA"/>
                    </w:rPr>
                    <w:t>2</w:t>
                  </w:r>
                </w:p>
              </w:tc>
              <w:tc>
                <w:tcPr>
                  <w:tcW w:w="1988" w:type="pct"/>
                </w:tcPr>
                <w:p w:rsidR="009967C8" w:rsidRPr="009967C8" w:rsidRDefault="009967C8" w:rsidP="009967C8">
                  <w:pPr>
                    <w:framePr w:hSpace="180" w:wrap="around" w:vAnchor="page" w:hAnchor="margin" w:xAlign="center" w:y="2866"/>
                    <w:spacing w:after="0" w:line="240" w:lineRule="auto"/>
                    <w:jc w:val="both"/>
                    <w:rPr>
                      <w:rFonts w:cs="Calibri"/>
                      <w:b/>
                      <w:sz w:val="24"/>
                      <w:szCs w:val="24"/>
                      <w:lang w:eastAsia="uk-UA"/>
                    </w:rPr>
                  </w:pPr>
                  <w:r w:rsidRPr="009967C8">
                    <w:rPr>
                      <w:sz w:val="24"/>
                      <w:szCs w:val="24"/>
                      <w:lang w:eastAsia="ru-RU"/>
                    </w:rPr>
                    <w:t xml:space="preserve">Показники електричної енергії, яка постачається Замовнику, повинні відповідати </w:t>
                  </w:r>
                  <w:r w:rsidRPr="009967C8">
                    <w:rPr>
                      <w:rFonts w:eastAsia="Times New Roman"/>
                      <w:color w:val="000000"/>
                      <w:sz w:val="24"/>
                      <w:szCs w:val="24"/>
                      <w:lang w:eastAsia="ru-RU"/>
                    </w:rPr>
                    <w:t xml:space="preserve">ДСТУ EN 50160:2014 «Характеристики напруги електропостачання в електричних мережах загальної </w:t>
                  </w:r>
                  <w:proofErr w:type="spellStart"/>
                  <w:r w:rsidRPr="009967C8">
                    <w:rPr>
                      <w:rFonts w:eastAsia="Times New Roman"/>
                      <w:color w:val="000000"/>
                      <w:sz w:val="24"/>
                      <w:szCs w:val="24"/>
                      <w:lang w:eastAsia="ru-RU"/>
                    </w:rPr>
                    <w:t>призначеності</w:t>
                  </w:r>
                  <w:proofErr w:type="spellEnd"/>
                  <w:r w:rsidRPr="009967C8">
                    <w:rPr>
                      <w:rFonts w:eastAsia="Times New Roman"/>
                      <w:color w:val="000000"/>
                      <w:sz w:val="24"/>
                      <w:szCs w:val="24"/>
                      <w:lang w:eastAsia="ru-RU"/>
                    </w:rPr>
                    <w:t>»</w:t>
                  </w:r>
                </w:p>
              </w:tc>
            </w:tr>
          </w:tbl>
          <w:bookmarkEnd w:id="0"/>
          <w:p w:rsidR="009967C8" w:rsidRPr="00AE48DE" w:rsidRDefault="009967C8" w:rsidP="009967C8">
            <w:pPr>
              <w:pStyle w:val="a5"/>
              <w:numPr>
                <w:ilvl w:val="0"/>
                <w:numId w:val="40"/>
              </w:numPr>
              <w:ind w:left="0" w:firstLine="0"/>
              <w:jc w:val="both"/>
              <w:rPr>
                <w:rFonts w:ascii="Times New Roman" w:hAnsi="Times New Roman"/>
                <w:b/>
                <w:spacing w:val="7"/>
                <w:sz w:val="24"/>
                <w:szCs w:val="24"/>
                <w:lang w:val="uk-UA"/>
              </w:rPr>
            </w:pPr>
            <w:r w:rsidRPr="00AE48DE">
              <w:rPr>
                <w:rFonts w:ascii="Times New Roman" w:hAnsi="Times New Roman"/>
                <w:b/>
                <w:spacing w:val="7"/>
                <w:sz w:val="24"/>
                <w:szCs w:val="24"/>
                <w:lang w:val="uk-UA"/>
              </w:rPr>
              <w:t>Період постачання: з моменту укладання договору на постачання (закупівлю) електричної енергії з 01 квітня 2026 року по 31 жовтня 2026 року.</w:t>
            </w:r>
          </w:p>
          <w:p w:rsidR="009967C8" w:rsidRPr="000C75DF" w:rsidRDefault="009967C8" w:rsidP="009967C8">
            <w:pPr>
              <w:pStyle w:val="a5"/>
              <w:numPr>
                <w:ilvl w:val="0"/>
                <w:numId w:val="40"/>
              </w:numPr>
              <w:tabs>
                <w:tab w:val="left" w:pos="851"/>
              </w:tabs>
              <w:ind w:left="284" w:hanging="284"/>
              <w:jc w:val="both"/>
              <w:rPr>
                <w:rFonts w:ascii="Times New Roman" w:hAnsi="Times New Roman"/>
                <w:spacing w:val="7"/>
                <w:sz w:val="24"/>
                <w:szCs w:val="24"/>
                <w:lang w:val="uk-UA"/>
              </w:rPr>
            </w:pPr>
            <w:r>
              <w:rPr>
                <w:rFonts w:ascii="Times New Roman" w:hAnsi="Times New Roman"/>
                <w:b/>
                <w:color w:val="000000"/>
                <w:sz w:val="24"/>
                <w:szCs w:val="24"/>
                <w:lang w:val="uk-UA" w:eastAsia="uk-UA"/>
              </w:rPr>
              <w:t xml:space="preserve">       </w:t>
            </w:r>
            <w:r w:rsidRPr="00C60164">
              <w:rPr>
                <w:rFonts w:ascii="Times New Roman" w:hAnsi="Times New Roman"/>
                <w:b/>
                <w:color w:val="000000"/>
                <w:sz w:val="24"/>
                <w:szCs w:val="24"/>
                <w:lang w:val="uk-UA" w:eastAsia="uk-UA"/>
              </w:rPr>
              <w:t>Перелік, адреса об’єктів, ЕІС-код точки (точок) комерційного обліку</w:t>
            </w:r>
            <w:r>
              <w:rPr>
                <w:rFonts w:ascii="Times New Roman" w:hAnsi="Times New Roman"/>
                <w:b/>
                <w:color w:val="000000"/>
                <w:sz w:val="24"/>
                <w:szCs w:val="24"/>
                <w:lang w:val="uk-UA" w:eastAsia="uk-UA"/>
              </w:rPr>
              <w:t>:</w:t>
            </w:r>
          </w:p>
          <w:p w:rsidR="009967C8" w:rsidRPr="000C75DF" w:rsidRDefault="009967C8" w:rsidP="009967C8">
            <w:pPr>
              <w:pStyle w:val="a5"/>
              <w:rPr>
                <w:rFonts w:ascii="Times New Roman" w:hAnsi="Times New Roman"/>
                <w:spacing w:val="7"/>
                <w:sz w:val="24"/>
                <w:szCs w:val="24"/>
                <w:lang w:val="uk-UA"/>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97"/>
              <w:gridCol w:w="4209"/>
              <w:gridCol w:w="2346"/>
              <w:gridCol w:w="1015"/>
              <w:gridCol w:w="1133"/>
            </w:tblGrid>
            <w:tr w:rsidR="009967C8" w:rsidRPr="009967C8" w:rsidTr="00164C52">
              <w:trPr>
                <w:trHeight w:val="645"/>
              </w:trPr>
              <w:tc>
                <w:tcPr>
                  <w:tcW w:w="601" w:type="dxa"/>
                  <w:tcBorders>
                    <w:top w:val="single" w:sz="4" w:space="0" w:color="auto"/>
                    <w:left w:val="single" w:sz="4" w:space="0" w:color="auto"/>
                    <w:bottom w:val="single" w:sz="4" w:space="0" w:color="auto"/>
                    <w:right w:val="single" w:sz="4" w:space="0" w:color="auto"/>
                  </w:tcBorders>
                  <w:vAlign w:val="center"/>
                  <w:hideMark/>
                </w:tcPr>
                <w:p w:rsidR="009967C8" w:rsidRPr="009967C8" w:rsidRDefault="009967C8" w:rsidP="009967C8">
                  <w:pPr>
                    <w:framePr w:hSpace="180" w:wrap="around" w:vAnchor="page" w:hAnchor="margin" w:xAlign="center" w:y="2866"/>
                    <w:spacing w:after="0" w:line="240" w:lineRule="auto"/>
                    <w:jc w:val="center"/>
                    <w:rPr>
                      <w:rFonts w:eastAsia="Times New Roman"/>
                      <w:color w:val="000000"/>
                      <w:sz w:val="24"/>
                      <w:szCs w:val="24"/>
                    </w:rPr>
                  </w:pPr>
                  <w:r w:rsidRPr="009967C8">
                    <w:rPr>
                      <w:rFonts w:eastAsia="Times New Roman"/>
                      <w:color w:val="000000"/>
                      <w:sz w:val="24"/>
                      <w:szCs w:val="24"/>
                    </w:rPr>
                    <w:t>№ п/п</w:t>
                  </w:r>
                </w:p>
              </w:tc>
              <w:tc>
                <w:tcPr>
                  <w:tcW w:w="4382" w:type="dxa"/>
                  <w:tcBorders>
                    <w:top w:val="single" w:sz="4" w:space="0" w:color="auto"/>
                    <w:left w:val="single" w:sz="4" w:space="0" w:color="auto"/>
                    <w:bottom w:val="single" w:sz="4" w:space="0" w:color="auto"/>
                    <w:right w:val="single" w:sz="4" w:space="0" w:color="auto"/>
                  </w:tcBorders>
                  <w:vAlign w:val="center"/>
                </w:tcPr>
                <w:p w:rsidR="009967C8" w:rsidRPr="009967C8" w:rsidRDefault="009967C8" w:rsidP="009967C8">
                  <w:pPr>
                    <w:framePr w:hSpace="180" w:wrap="around" w:vAnchor="page" w:hAnchor="margin" w:xAlign="center" w:y="2866"/>
                    <w:spacing w:after="0" w:line="240" w:lineRule="auto"/>
                    <w:jc w:val="center"/>
                    <w:rPr>
                      <w:rFonts w:eastAsia="Times New Roman"/>
                      <w:color w:val="000000"/>
                      <w:sz w:val="24"/>
                      <w:szCs w:val="24"/>
                    </w:rPr>
                  </w:pPr>
                  <w:r w:rsidRPr="009967C8">
                    <w:rPr>
                      <w:rFonts w:eastAsia="Times New Roman"/>
                      <w:color w:val="000000"/>
                      <w:sz w:val="24"/>
                      <w:szCs w:val="24"/>
                    </w:rPr>
                    <w:t>Адреса об'єкта</w:t>
                  </w:r>
                </w:p>
              </w:tc>
              <w:tc>
                <w:tcPr>
                  <w:tcW w:w="2358" w:type="dxa"/>
                  <w:tcBorders>
                    <w:top w:val="single" w:sz="4" w:space="0" w:color="auto"/>
                    <w:left w:val="single" w:sz="4" w:space="0" w:color="auto"/>
                    <w:bottom w:val="single" w:sz="4" w:space="0" w:color="auto"/>
                    <w:right w:val="single" w:sz="4" w:space="0" w:color="auto"/>
                  </w:tcBorders>
                  <w:vAlign w:val="center"/>
                  <w:hideMark/>
                </w:tcPr>
                <w:p w:rsidR="009967C8" w:rsidRPr="009967C8" w:rsidRDefault="009967C8" w:rsidP="009967C8">
                  <w:pPr>
                    <w:framePr w:hSpace="180" w:wrap="around" w:vAnchor="page" w:hAnchor="margin" w:xAlign="center" w:y="2866"/>
                    <w:spacing w:after="0" w:line="240" w:lineRule="auto"/>
                    <w:rPr>
                      <w:rFonts w:eastAsia="Times New Roman"/>
                      <w:sz w:val="24"/>
                      <w:szCs w:val="24"/>
                      <w:lang w:eastAsia="uk-UA"/>
                    </w:rPr>
                  </w:pPr>
                  <w:r w:rsidRPr="009967C8">
                    <w:rPr>
                      <w:rFonts w:eastAsia="Times New Roman"/>
                      <w:sz w:val="24"/>
                      <w:szCs w:val="24"/>
                      <w:lang w:eastAsia="uk-UA"/>
                    </w:rPr>
                    <w:t>ЕІС-код точки  комерційного обліку</w:t>
                  </w:r>
                </w:p>
              </w:tc>
              <w:tc>
                <w:tcPr>
                  <w:tcW w:w="1020" w:type="dxa"/>
                  <w:tcBorders>
                    <w:top w:val="single" w:sz="4" w:space="0" w:color="auto"/>
                    <w:left w:val="single" w:sz="4" w:space="0" w:color="auto"/>
                    <w:bottom w:val="single" w:sz="4" w:space="0" w:color="auto"/>
                    <w:right w:val="single" w:sz="4" w:space="0" w:color="auto"/>
                  </w:tcBorders>
                  <w:vAlign w:val="center"/>
                  <w:hideMark/>
                </w:tcPr>
                <w:p w:rsidR="009967C8" w:rsidRPr="009967C8" w:rsidRDefault="009967C8" w:rsidP="009967C8">
                  <w:pPr>
                    <w:framePr w:hSpace="180" w:wrap="around" w:vAnchor="page" w:hAnchor="margin" w:xAlign="center" w:y="2866"/>
                    <w:spacing w:after="0" w:line="240" w:lineRule="auto"/>
                    <w:ind w:left="-107" w:right="-57"/>
                    <w:jc w:val="center"/>
                    <w:rPr>
                      <w:rFonts w:eastAsia="Times New Roman"/>
                      <w:sz w:val="24"/>
                      <w:szCs w:val="24"/>
                    </w:rPr>
                  </w:pPr>
                  <w:r w:rsidRPr="009967C8">
                    <w:rPr>
                      <w:rFonts w:eastAsia="Times New Roman"/>
                      <w:sz w:val="24"/>
                      <w:szCs w:val="24"/>
                    </w:rPr>
                    <w:t>Рівень напруги кВ</w:t>
                  </w:r>
                </w:p>
              </w:tc>
              <w:tc>
                <w:tcPr>
                  <w:tcW w:w="939" w:type="dxa"/>
                  <w:tcBorders>
                    <w:top w:val="single" w:sz="4" w:space="0" w:color="auto"/>
                    <w:left w:val="single" w:sz="4" w:space="0" w:color="auto"/>
                    <w:bottom w:val="single" w:sz="4" w:space="0" w:color="auto"/>
                    <w:right w:val="single" w:sz="4" w:space="0" w:color="auto"/>
                  </w:tcBorders>
                  <w:vAlign w:val="center"/>
                  <w:hideMark/>
                </w:tcPr>
                <w:p w:rsidR="009967C8" w:rsidRPr="009967C8" w:rsidRDefault="009967C8" w:rsidP="009967C8">
                  <w:pPr>
                    <w:framePr w:hSpace="180" w:wrap="around" w:vAnchor="page" w:hAnchor="margin" w:xAlign="center" w:y="2866"/>
                    <w:spacing w:after="0" w:line="240" w:lineRule="auto"/>
                    <w:ind w:left="-77" w:right="-112"/>
                    <w:jc w:val="center"/>
                    <w:rPr>
                      <w:rFonts w:eastAsia="Times New Roman"/>
                      <w:color w:val="000000"/>
                      <w:sz w:val="24"/>
                      <w:szCs w:val="24"/>
                    </w:rPr>
                  </w:pPr>
                  <w:r w:rsidRPr="009967C8">
                    <w:rPr>
                      <w:rFonts w:eastAsia="Times New Roman"/>
                      <w:color w:val="000000"/>
                      <w:sz w:val="24"/>
                      <w:szCs w:val="24"/>
                    </w:rPr>
                    <w:t>Категорія Точки обліку (клас А, клас Б)</w:t>
                  </w:r>
                </w:p>
              </w:tc>
            </w:tr>
            <w:tr w:rsidR="009967C8" w:rsidRPr="009967C8" w:rsidTr="00164C52">
              <w:trPr>
                <w:trHeight w:val="645"/>
              </w:trPr>
              <w:tc>
                <w:tcPr>
                  <w:tcW w:w="601" w:type="dxa"/>
                  <w:tcBorders>
                    <w:top w:val="single" w:sz="4" w:space="0" w:color="auto"/>
                    <w:left w:val="single" w:sz="4" w:space="0" w:color="auto"/>
                    <w:bottom w:val="single" w:sz="4" w:space="0" w:color="auto"/>
                    <w:right w:val="single" w:sz="4" w:space="0" w:color="auto"/>
                  </w:tcBorders>
                  <w:vAlign w:val="center"/>
                  <w:hideMark/>
                </w:tcPr>
                <w:p w:rsidR="009967C8" w:rsidRPr="009967C8" w:rsidRDefault="009967C8" w:rsidP="009967C8">
                  <w:pPr>
                    <w:framePr w:hSpace="180" w:wrap="around" w:vAnchor="page" w:hAnchor="margin" w:xAlign="center" w:y="2866"/>
                    <w:spacing w:after="0" w:line="240" w:lineRule="auto"/>
                    <w:jc w:val="center"/>
                    <w:rPr>
                      <w:rFonts w:eastAsia="Times New Roman"/>
                      <w:color w:val="000000"/>
                      <w:sz w:val="24"/>
                      <w:szCs w:val="24"/>
                    </w:rPr>
                  </w:pPr>
                  <w:r w:rsidRPr="009967C8">
                    <w:rPr>
                      <w:rFonts w:eastAsia="Times New Roman"/>
                      <w:color w:val="000000"/>
                      <w:sz w:val="24"/>
                      <w:szCs w:val="24"/>
                    </w:rPr>
                    <w:t>1</w:t>
                  </w:r>
                </w:p>
              </w:tc>
              <w:tc>
                <w:tcPr>
                  <w:tcW w:w="4382" w:type="dxa"/>
                  <w:tcBorders>
                    <w:top w:val="single" w:sz="4" w:space="0" w:color="auto"/>
                    <w:left w:val="single" w:sz="4" w:space="0" w:color="auto"/>
                    <w:bottom w:val="single" w:sz="4" w:space="0" w:color="auto"/>
                    <w:right w:val="single" w:sz="4" w:space="0" w:color="auto"/>
                  </w:tcBorders>
                  <w:vAlign w:val="center"/>
                </w:tcPr>
                <w:p w:rsidR="009967C8" w:rsidRPr="009967C8" w:rsidRDefault="009967C8" w:rsidP="009967C8">
                  <w:pPr>
                    <w:framePr w:hSpace="180" w:wrap="around" w:vAnchor="page" w:hAnchor="margin" w:xAlign="center" w:y="2866"/>
                    <w:spacing w:after="0" w:line="240" w:lineRule="auto"/>
                    <w:ind w:right="-227"/>
                    <w:rPr>
                      <w:rFonts w:eastAsia="Times New Roman"/>
                      <w:color w:val="000000"/>
                      <w:sz w:val="24"/>
                      <w:szCs w:val="24"/>
                    </w:rPr>
                  </w:pPr>
                  <w:r w:rsidRPr="009967C8">
                    <w:rPr>
                      <w:rFonts w:eastAsia="Times New Roman"/>
                      <w:color w:val="000000"/>
                      <w:sz w:val="24"/>
                      <w:szCs w:val="24"/>
                    </w:rPr>
                    <w:t xml:space="preserve">Об’єкт благоустрою, </w:t>
                  </w:r>
                  <w:r w:rsidRPr="009967C8">
                    <w:rPr>
                      <w:sz w:val="24"/>
                      <w:szCs w:val="24"/>
                    </w:rPr>
                    <w:t>м. Кривий Ріг, парк імені Миколи Скидана (Північний)</w:t>
                  </w:r>
                </w:p>
              </w:tc>
              <w:tc>
                <w:tcPr>
                  <w:tcW w:w="2358" w:type="dxa"/>
                  <w:tcBorders>
                    <w:top w:val="single" w:sz="4" w:space="0" w:color="auto"/>
                    <w:left w:val="single" w:sz="4" w:space="0" w:color="auto"/>
                    <w:bottom w:val="single" w:sz="4" w:space="0" w:color="auto"/>
                    <w:right w:val="single" w:sz="4" w:space="0" w:color="auto"/>
                  </w:tcBorders>
                  <w:vAlign w:val="center"/>
                  <w:hideMark/>
                </w:tcPr>
                <w:p w:rsidR="009967C8" w:rsidRPr="009967C8" w:rsidRDefault="009967C8" w:rsidP="009967C8">
                  <w:pPr>
                    <w:framePr w:hSpace="180" w:wrap="around" w:vAnchor="page" w:hAnchor="margin" w:xAlign="center" w:y="2866"/>
                    <w:spacing w:after="0" w:line="240" w:lineRule="auto"/>
                    <w:rPr>
                      <w:rFonts w:eastAsia="Times New Roman"/>
                      <w:sz w:val="24"/>
                      <w:szCs w:val="24"/>
                      <w:lang w:eastAsia="uk-UA"/>
                    </w:rPr>
                  </w:pPr>
                  <w:r w:rsidRPr="009967C8">
                    <w:rPr>
                      <w:sz w:val="24"/>
                      <w:szCs w:val="24"/>
                    </w:rPr>
                    <w:t>62</w:t>
                  </w:r>
                  <w:r w:rsidRPr="009967C8">
                    <w:rPr>
                      <w:sz w:val="24"/>
                      <w:szCs w:val="24"/>
                      <w:lang w:val="en-US"/>
                    </w:rPr>
                    <w:t>Z</w:t>
                  </w:r>
                  <w:r w:rsidRPr="009967C8">
                    <w:rPr>
                      <w:sz w:val="24"/>
                      <w:szCs w:val="24"/>
                    </w:rPr>
                    <w:t>0128851924299</w:t>
                  </w:r>
                </w:p>
              </w:tc>
              <w:tc>
                <w:tcPr>
                  <w:tcW w:w="1020" w:type="dxa"/>
                  <w:tcBorders>
                    <w:top w:val="single" w:sz="4" w:space="0" w:color="auto"/>
                    <w:left w:val="single" w:sz="4" w:space="0" w:color="auto"/>
                    <w:bottom w:val="single" w:sz="4" w:space="0" w:color="auto"/>
                    <w:right w:val="single" w:sz="4" w:space="0" w:color="auto"/>
                  </w:tcBorders>
                  <w:vAlign w:val="center"/>
                  <w:hideMark/>
                </w:tcPr>
                <w:p w:rsidR="009967C8" w:rsidRPr="009967C8" w:rsidRDefault="009967C8" w:rsidP="009967C8">
                  <w:pPr>
                    <w:framePr w:hSpace="180" w:wrap="around" w:vAnchor="page" w:hAnchor="margin" w:xAlign="center" w:y="2866"/>
                    <w:spacing w:after="0" w:line="240" w:lineRule="auto"/>
                    <w:ind w:left="-107" w:right="-57"/>
                    <w:jc w:val="center"/>
                    <w:rPr>
                      <w:rFonts w:eastAsia="Times New Roman"/>
                      <w:sz w:val="24"/>
                      <w:szCs w:val="24"/>
                    </w:rPr>
                  </w:pPr>
                  <w:r w:rsidRPr="009967C8">
                    <w:rPr>
                      <w:rFonts w:eastAsia="Times New Roman"/>
                      <w:sz w:val="24"/>
                      <w:szCs w:val="24"/>
                    </w:rPr>
                    <w:t>0,38</w:t>
                  </w:r>
                </w:p>
              </w:tc>
              <w:tc>
                <w:tcPr>
                  <w:tcW w:w="939" w:type="dxa"/>
                  <w:tcBorders>
                    <w:top w:val="single" w:sz="4" w:space="0" w:color="auto"/>
                    <w:left w:val="single" w:sz="4" w:space="0" w:color="auto"/>
                    <w:bottom w:val="single" w:sz="4" w:space="0" w:color="auto"/>
                    <w:right w:val="single" w:sz="4" w:space="0" w:color="auto"/>
                  </w:tcBorders>
                  <w:vAlign w:val="center"/>
                  <w:hideMark/>
                </w:tcPr>
                <w:p w:rsidR="009967C8" w:rsidRPr="009967C8" w:rsidRDefault="009967C8" w:rsidP="009967C8">
                  <w:pPr>
                    <w:framePr w:hSpace="180" w:wrap="around" w:vAnchor="page" w:hAnchor="margin" w:xAlign="center" w:y="2866"/>
                    <w:spacing w:after="0" w:line="240" w:lineRule="auto"/>
                    <w:ind w:left="-77" w:right="-112"/>
                    <w:jc w:val="center"/>
                    <w:rPr>
                      <w:rFonts w:eastAsia="Times New Roman"/>
                      <w:color w:val="000000"/>
                      <w:sz w:val="24"/>
                      <w:szCs w:val="24"/>
                    </w:rPr>
                  </w:pPr>
                  <w:r w:rsidRPr="009967C8">
                    <w:rPr>
                      <w:rFonts w:eastAsia="Times New Roman"/>
                      <w:color w:val="000000"/>
                      <w:sz w:val="24"/>
                      <w:szCs w:val="24"/>
                    </w:rPr>
                    <w:t>Б</w:t>
                  </w:r>
                </w:p>
              </w:tc>
            </w:tr>
          </w:tbl>
          <w:p w:rsidR="009967C8" w:rsidRPr="00C60164" w:rsidRDefault="009967C8" w:rsidP="009967C8">
            <w:pPr>
              <w:pStyle w:val="a5"/>
              <w:numPr>
                <w:ilvl w:val="0"/>
                <w:numId w:val="40"/>
              </w:numPr>
              <w:spacing w:before="120"/>
              <w:ind w:left="0" w:firstLine="0"/>
              <w:rPr>
                <w:rFonts w:ascii="Times New Roman" w:hAnsi="Times New Roman"/>
                <w:sz w:val="24"/>
                <w:szCs w:val="24"/>
                <w:lang w:eastAsia="uk-UA"/>
              </w:rPr>
            </w:pPr>
            <w:r w:rsidRPr="00C60164">
              <w:rPr>
                <w:rFonts w:ascii="Times New Roman" w:hAnsi="Times New Roman"/>
                <w:b/>
                <w:bCs/>
                <w:sz w:val="24"/>
                <w:szCs w:val="24"/>
                <w:lang w:eastAsia="uk-UA"/>
              </w:rPr>
              <w:t xml:space="preserve">Режим </w:t>
            </w:r>
            <w:proofErr w:type="spellStart"/>
            <w:r w:rsidRPr="00C60164">
              <w:rPr>
                <w:rFonts w:ascii="Times New Roman" w:hAnsi="Times New Roman"/>
                <w:b/>
                <w:bCs/>
                <w:sz w:val="24"/>
                <w:szCs w:val="24"/>
                <w:lang w:eastAsia="uk-UA"/>
              </w:rPr>
              <w:t>роботи</w:t>
            </w:r>
            <w:proofErr w:type="spellEnd"/>
            <w:r w:rsidRPr="00C60164">
              <w:rPr>
                <w:rFonts w:ascii="Times New Roman" w:hAnsi="Times New Roman"/>
                <w:b/>
                <w:bCs/>
                <w:sz w:val="24"/>
                <w:szCs w:val="24"/>
                <w:lang w:eastAsia="uk-UA"/>
              </w:rPr>
              <w:t xml:space="preserve"> основного </w:t>
            </w:r>
            <w:proofErr w:type="spellStart"/>
            <w:proofErr w:type="gramStart"/>
            <w:r w:rsidRPr="00C60164">
              <w:rPr>
                <w:rFonts w:ascii="Times New Roman" w:hAnsi="Times New Roman"/>
                <w:b/>
                <w:bCs/>
                <w:sz w:val="24"/>
                <w:szCs w:val="24"/>
                <w:lang w:eastAsia="uk-UA"/>
              </w:rPr>
              <w:t>електрообладнання</w:t>
            </w:r>
            <w:proofErr w:type="spellEnd"/>
            <w:r w:rsidRPr="00C60164">
              <w:rPr>
                <w:rFonts w:ascii="Times New Roman" w:hAnsi="Times New Roman"/>
                <w:b/>
                <w:bCs/>
                <w:sz w:val="24"/>
                <w:szCs w:val="24"/>
                <w:lang w:eastAsia="uk-UA"/>
              </w:rPr>
              <w:t>:</w:t>
            </w:r>
            <w:r w:rsidRPr="00C60164">
              <w:rPr>
                <w:rFonts w:ascii="Times New Roman" w:hAnsi="Times New Roman"/>
                <w:sz w:val="24"/>
                <w:szCs w:val="24"/>
                <w:lang w:eastAsia="uk-UA"/>
              </w:rPr>
              <w:t xml:space="preserve">   </w:t>
            </w:r>
            <w:proofErr w:type="gramEnd"/>
            <w:r w:rsidRPr="00C60164">
              <w:rPr>
                <w:rFonts w:ascii="Times New Roman" w:hAnsi="Times New Roman"/>
                <w:sz w:val="24"/>
                <w:szCs w:val="24"/>
                <w:lang w:eastAsia="uk-UA"/>
              </w:rPr>
              <w:t xml:space="preserve"> - годин на </w:t>
            </w:r>
            <w:proofErr w:type="spellStart"/>
            <w:r w:rsidRPr="00C60164">
              <w:rPr>
                <w:rFonts w:ascii="Times New Roman" w:hAnsi="Times New Roman"/>
                <w:sz w:val="24"/>
                <w:szCs w:val="24"/>
                <w:lang w:eastAsia="uk-UA"/>
              </w:rPr>
              <w:t>добу</w:t>
            </w:r>
            <w:proofErr w:type="spellEnd"/>
            <w:r w:rsidRPr="00C60164">
              <w:rPr>
                <w:rFonts w:ascii="Times New Roman" w:hAnsi="Times New Roman"/>
                <w:sz w:val="24"/>
                <w:szCs w:val="24"/>
                <w:lang w:eastAsia="uk-UA"/>
              </w:rPr>
              <w:t>:  24 год/</w:t>
            </w:r>
            <w:proofErr w:type="spellStart"/>
            <w:r w:rsidRPr="00C60164">
              <w:rPr>
                <w:rFonts w:ascii="Times New Roman" w:hAnsi="Times New Roman"/>
                <w:sz w:val="24"/>
                <w:szCs w:val="24"/>
                <w:lang w:eastAsia="uk-UA"/>
              </w:rPr>
              <w:t>добу</w:t>
            </w:r>
            <w:proofErr w:type="spellEnd"/>
          </w:p>
          <w:p w:rsidR="009967C8" w:rsidRPr="00C60164" w:rsidRDefault="009967C8" w:rsidP="009967C8">
            <w:pPr>
              <w:ind w:left="567"/>
              <w:rPr>
                <w:rFonts w:ascii="Times New Roman" w:hAnsi="Times New Roman"/>
                <w:sz w:val="24"/>
                <w:szCs w:val="24"/>
                <w:lang w:eastAsia="uk-UA"/>
              </w:rPr>
            </w:pPr>
            <w:r w:rsidRPr="00C60164">
              <w:rPr>
                <w:rFonts w:ascii="Times New Roman" w:hAnsi="Times New Roman"/>
                <w:sz w:val="24"/>
                <w:szCs w:val="24"/>
                <w:lang w:eastAsia="uk-UA"/>
              </w:rPr>
              <w:t xml:space="preserve">                           </w:t>
            </w:r>
            <w:r w:rsidRPr="00C60164">
              <w:rPr>
                <w:rFonts w:ascii="Times New Roman" w:hAnsi="Times New Roman"/>
                <w:sz w:val="24"/>
                <w:szCs w:val="24"/>
                <w:lang w:eastAsia="uk-UA"/>
              </w:rPr>
              <w:tab/>
            </w:r>
            <w:r w:rsidRPr="00C60164">
              <w:rPr>
                <w:rFonts w:ascii="Times New Roman" w:hAnsi="Times New Roman"/>
                <w:sz w:val="24"/>
                <w:szCs w:val="24"/>
                <w:lang w:eastAsia="uk-UA"/>
              </w:rPr>
              <w:tab/>
            </w:r>
            <w:r w:rsidRPr="00C60164">
              <w:rPr>
                <w:rFonts w:ascii="Times New Roman" w:hAnsi="Times New Roman"/>
                <w:sz w:val="24"/>
                <w:szCs w:val="24"/>
                <w:lang w:eastAsia="uk-UA"/>
              </w:rPr>
              <w:tab/>
              <w:t xml:space="preserve">      </w:t>
            </w:r>
            <w:r>
              <w:rPr>
                <w:rFonts w:ascii="Times New Roman" w:hAnsi="Times New Roman"/>
                <w:sz w:val="24"/>
                <w:szCs w:val="24"/>
                <w:lang w:val="uk-UA" w:eastAsia="uk-UA"/>
              </w:rPr>
              <w:t xml:space="preserve">                     </w:t>
            </w:r>
            <w:r w:rsidRPr="00C60164">
              <w:rPr>
                <w:rFonts w:ascii="Times New Roman" w:hAnsi="Times New Roman"/>
                <w:sz w:val="24"/>
                <w:szCs w:val="24"/>
                <w:lang w:eastAsia="uk-UA"/>
              </w:rPr>
              <w:t xml:space="preserve"> - </w:t>
            </w:r>
            <w:proofErr w:type="spellStart"/>
            <w:r w:rsidRPr="00C60164">
              <w:rPr>
                <w:rFonts w:ascii="Times New Roman" w:hAnsi="Times New Roman"/>
                <w:sz w:val="24"/>
                <w:szCs w:val="24"/>
                <w:lang w:eastAsia="uk-UA"/>
              </w:rPr>
              <w:t>діб</w:t>
            </w:r>
            <w:proofErr w:type="spellEnd"/>
            <w:r w:rsidRPr="00C60164">
              <w:rPr>
                <w:rFonts w:ascii="Times New Roman" w:hAnsi="Times New Roman"/>
                <w:sz w:val="24"/>
                <w:szCs w:val="24"/>
                <w:lang w:eastAsia="uk-UA"/>
              </w:rPr>
              <w:t xml:space="preserve"> на </w:t>
            </w:r>
            <w:proofErr w:type="spellStart"/>
            <w:r w:rsidRPr="00C60164">
              <w:rPr>
                <w:rFonts w:ascii="Times New Roman" w:hAnsi="Times New Roman"/>
                <w:sz w:val="24"/>
                <w:szCs w:val="24"/>
                <w:lang w:eastAsia="uk-UA"/>
              </w:rPr>
              <w:t>тиждень</w:t>
            </w:r>
            <w:proofErr w:type="spellEnd"/>
            <w:r w:rsidRPr="00C60164">
              <w:rPr>
                <w:rFonts w:ascii="Times New Roman" w:hAnsi="Times New Roman"/>
                <w:sz w:val="24"/>
                <w:szCs w:val="24"/>
                <w:lang w:eastAsia="uk-UA"/>
              </w:rPr>
              <w:t>: 7</w:t>
            </w:r>
          </w:p>
          <w:p w:rsidR="009967C8" w:rsidRDefault="009967C8" w:rsidP="009967C8">
            <w:pPr>
              <w:tabs>
                <w:tab w:val="left" w:pos="851"/>
              </w:tabs>
              <w:jc w:val="both"/>
              <w:rPr>
                <w:rFonts w:ascii="Times New Roman" w:hAnsi="Times New Roman"/>
                <w:b/>
                <w:spacing w:val="7"/>
                <w:sz w:val="24"/>
                <w:szCs w:val="24"/>
                <w:lang w:val="uk-UA"/>
              </w:rPr>
            </w:pPr>
            <w:r w:rsidRPr="00C60164">
              <w:rPr>
                <w:rFonts w:ascii="Times New Roman" w:hAnsi="Times New Roman"/>
                <w:b/>
                <w:spacing w:val="7"/>
                <w:sz w:val="24"/>
                <w:szCs w:val="24"/>
                <w:lang w:val="uk-UA"/>
              </w:rPr>
              <w:t xml:space="preserve">5. </w:t>
            </w:r>
            <w:r>
              <w:rPr>
                <w:rFonts w:ascii="Times New Roman" w:hAnsi="Times New Roman"/>
                <w:b/>
                <w:spacing w:val="7"/>
                <w:sz w:val="24"/>
                <w:szCs w:val="24"/>
                <w:lang w:val="uk-UA"/>
              </w:rPr>
              <w:t xml:space="preserve">       </w:t>
            </w:r>
            <w:r w:rsidRPr="00C60164">
              <w:rPr>
                <w:rFonts w:ascii="Times New Roman" w:hAnsi="Times New Roman"/>
                <w:b/>
                <w:spacing w:val="7"/>
                <w:sz w:val="24"/>
                <w:szCs w:val="24"/>
                <w:lang w:val="uk-UA"/>
              </w:rPr>
              <w:t>Особливі вимоги до предмету закупівлі:</w:t>
            </w:r>
          </w:p>
          <w:p w:rsidR="009967C8" w:rsidRDefault="009967C8" w:rsidP="009967C8">
            <w:pPr>
              <w:pStyle w:val="Standard"/>
              <w:tabs>
                <w:tab w:val="left" w:pos="735"/>
              </w:tabs>
              <w:ind w:left="709"/>
              <w:jc w:val="both"/>
              <w:rPr>
                <w:rFonts w:ascii="Times New Roman" w:hAnsi="Times New Roman" w:cs="Times New Roman"/>
                <w:lang w:val="uk-UA"/>
              </w:rPr>
            </w:pPr>
            <w:r>
              <w:rPr>
                <w:rFonts w:ascii="Times New Roman" w:hAnsi="Times New Roman" w:cs="Times New Roman"/>
                <w:lang w:val="uk-UA"/>
              </w:rPr>
              <w:t xml:space="preserve">Пропозиції можуть бути подані тільки стосовно повного обсягу предмета закупівлі. </w:t>
            </w:r>
          </w:p>
          <w:p w:rsidR="009967C8" w:rsidRDefault="009967C8" w:rsidP="009967C8">
            <w:pPr>
              <w:pStyle w:val="Standard"/>
              <w:ind w:firstLine="426"/>
              <w:jc w:val="both"/>
              <w:rPr>
                <w:rFonts w:ascii="Times New Roman" w:hAnsi="Times New Roman" w:cs="Times New Roman"/>
                <w:lang w:val="uk-UA"/>
              </w:rPr>
            </w:pPr>
            <w:r>
              <w:rPr>
                <w:rFonts w:ascii="Times New Roman" w:hAnsi="Times New Roman" w:cs="Times New Roman"/>
                <w:lang w:val="uk-UA"/>
              </w:rPr>
              <w:tab/>
              <w:t>Відносини, що виникають між учасниками ринку під час здійснення купівлі-продажу електричної енергії та/або допоміжних послуг, передачі та розподілу, постачання електричної енергії споживачам виконуються з урахуванням положень наступних законодавчих актів:</w:t>
            </w:r>
          </w:p>
          <w:p w:rsidR="009967C8" w:rsidRDefault="009967C8" w:rsidP="009967C8">
            <w:pPr>
              <w:pStyle w:val="Standard"/>
              <w:ind w:firstLine="426"/>
              <w:jc w:val="both"/>
              <w:rPr>
                <w:rFonts w:ascii="Times New Roman" w:hAnsi="Times New Roman" w:cs="Times New Roman"/>
                <w:lang w:val="uk-UA"/>
              </w:rPr>
            </w:pPr>
            <w:r>
              <w:rPr>
                <w:rFonts w:ascii="Times New Roman" w:hAnsi="Times New Roman" w:cs="Times New Roman"/>
                <w:lang w:val="uk-UA"/>
              </w:rPr>
              <w:t>•</w:t>
            </w:r>
            <w:r>
              <w:rPr>
                <w:rFonts w:ascii="Times New Roman" w:hAnsi="Times New Roman" w:cs="Times New Roman"/>
                <w:lang w:val="uk-UA"/>
              </w:rPr>
              <w:tab/>
              <w:t>Закон  України  «Про ринок електричної енергії» від 13.04.2017 № 2019-VIII;</w:t>
            </w:r>
          </w:p>
          <w:p w:rsidR="009967C8" w:rsidRDefault="009967C8" w:rsidP="009967C8">
            <w:pPr>
              <w:pStyle w:val="Standard"/>
              <w:ind w:firstLine="426"/>
              <w:jc w:val="both"/>
              <w:rPr>
                <w:rFonts w:ascii="Times New Roman" w:hAnsi="Times New Roman" w:cs="Times New Roman"/>
                <w:lang w:val="uk-UA"/>
              </w:rPr>
            </w:pPr>
            <w:r>
              <w:rPr>
                <w:rFonts w:ascii="Times New Roman" w:hAnsi="Times New Roman" w:cs="Times New Roman"/>
                <w:lang w:val="uk-UA"/>
              </w:rPr>
              <w:t>•</w:t>
            </w:r>
            <w:r>
              <w:rPr>
                <w:rFonts w:ascii="Times New Roman" w:hAnsi="Times New Roman" w:cs="Times New Roman"/>
                <w:lang w:val="uk-UA"/>
              </w:rPr>
              <w:tab/>
              <w:t>«Правила роздрібного ринку електричної енергії», затверджених постановою Національної комісії регулювання електроенергетики та комунальних послуг України від 14.03.2018 № 312</w:t>
            </w:r>
          </w:p>
          <w:p w:rsidR="009967C8" w:rsidRDefault="009967C8" w:rsidP="009967C8">
            <w:pPr>
              <w:pStyle w:val="Standard"/>
              <w:ind w:firstLine="426"/>
              <w:jc w:val="both"/>
              <w:rPr>
                <w:rFonts w:ascii="Times New Roman" w:hAnsi="Times New Roman" w:cs="Times New Roman"/>
                <w:lang w:val="uk-UA"/>
              </w:rPr>
            </w:pPr>
            <w:r>
              <w:rPr>
                <w:rFonts w:ascii="Times New Roman" w:hAnsi="Times New Roman" w:cs="Times New Roman"/>
                <w:lang w:val="uk-UA"/>
              </w:rPr>
              <w:t>•</w:t>
            </w:r>
            <w:r>
              <w:rPr>
                <w:rFonts w:ascii="Times New Roman" w:hAnsi="Times New Roman" w:cs="Times New Roman"/>
                <w:lang w:val="uk-UA"/>
              </w:rPr>
              <w:tab/>
              <w:t>Кодекс систем розподілу, затверджений постановою Національної комісії регулювання електроенергетики та комунальних послуг України від 14.03.2018 р.  №310;</w:t>
            </w:r>
          </w:p>
          <w:p w:rsidR="009967C8" w:rsidRDefault="009967C8" w:rsidP="009967C8">
            <w:pPr>
              <w:pStyle w:val="Standard"/>
              <w:ind w:firstLine="426"/>
              <w:jc w:val="both"/>
              <w:rPr>
                <w:rFonts w:ascii="Times New Roman" w:hAnsi="Times New Roman" w:cs="Times New Roman"/>
                <w:lang w:val="uk-UA"/>
              </w:rPr>
            </w:pPr>
            <w:r>
              <w:rPr>
                <w:rFonts w:ascii="Times New Roman" w:hAnsi="Times New Roman" w:cs="Times New Roman"/>
                <w:lang w:val="uk-UA"/>
              </w:rPr>
              <w:t>•</w:t>
            </w:r>
            <w:r>
              <w:rPr>
                <w:rFonts w:ascii="Times New Roman" w:hAnsi="Times New Roman" w:cs="Times New Roman"/>
                <w:lang w:val="uk-UA"/>
              </w:rPr>
              <w:tab/>
              <w:t>Кодекс системи передачі, затверджений постановою Національної комісії регулювання електроенергетики та комунальних послуг України від 14.03.2018 р. №309.</w:t>
            </w:r>
          </w:p>
          <w:p w:rsidR="009967C8" w:rsidRDefault="009967C8" w:rsidP="009967C8">
            <w:pPr>
              <w:pStyle w:val="Standard"/>
              <w:ind w:firstLine="426"/>
              <w:jc w:val="both"/>
              <w:rPr>
                <w:rFonts w:ascii="Times New Roman" w:hAnsi="Times New Roman" w:cs="Times New Roman"/>
                <w:lang w:val="uk-UA"/>
              </w:rPr>
            </w:pPr>
            <w:r>
              <w:rPr>
                <w:rFonts w:ascii="Times New Roman" w:hAnsi="Times New Roman" w:cs="Times New Roman"/>
                <w:lang w:val="uk-UA"/>
              </w:rPr>
              <w:t>•   Інші нормативно-правові акти, прийняті на виконання Закону України «Про ринок електричної енергії».</w:t>
            </w:r>
          </w:p>
          <w:p w:rsidR="009967C8" w:rsidRPr="00C60164" w:rsidRDefault="009967C8" w:rsidP="009967C8">
            <w:pPr>
              <w:pStyle w:val="a5"/>
              <w:tabs>
                <w:tab w:val="left" w:pos="851"/>
              </w:tabs>
              <w:ind w:left="0" w:firstLine="709"/>
              <w:jc w:val="both"/>
              <w:rPr>
                <w:rFonts w:ascii="Times New Roman" w:hAnsi="Times New Roman"/>
                <w:spacing w:val="7"/>
                <w:sz w:val="24"/>
                <w:szCs w:val="24"/>
                <w:lang w:val="uk-UA"/>
              </w:rPr>
            </w:pPr>
            <w:r w:rsidRPr="00C60164">
              <w:rPr>
                <w:rFonts w:ascii="Times New Roman" w:hAnsi="Times New Roman"/>
                <w:spacing w:val="7"/>
                <w:sz w:val="24"/>
                <w:szCs w:val="24"/>
                <w:lang w:val="uk-UA"/>
              </w:rPr>
              <w:t xml:space="preserve">У ціні тендерної пропозиції повинна бути врахована вартість усіх супутніх витрат (включаючи вартість послуг з передачі електричної енергії оператору системи передачі ДП НЕК «Укренерго» (далі – ОСП), відповідно до укладеного між Постачальником та ОСП Договором відповідно до постанови НКРЕКП від 09.12.2020 року № 2353. </w:t>
            </w:r>
          </w:p>
          <w:p w:rsidR="009967C8" w:rsidRPr="006B7B4A" w:rsidRDefault="009967C8" w:rsidP="009967C8">
            <w:pPr>
              <w:pStyle w:val="a5"/>
              <w:numPr>
                <w:ilvl w:val="0"/>
                <w:numId w:val="41"/>
              </w:numPr>
              <w:shd w:val="clear" w:color="auto" w:fill="FFFFFF"/>
              <w:ind w:left="567" w:hanging="567"/>
              <w:rPr>
                <w:rFonts w:ascii="Times New Roman" w:eastAsia="Times New Roman" w:hAnsi="Times New Roman"/>
                <w:color w:val="000000"/>
                <w:sz w:val="18"/>
                <w:szCs w:val="18"/>
                <w:lang w:eastAsia="ru-RU"/>
              </w:rPr>
            </w:pPr>
            <w:r w:rsidRPr="006B7B4A">
              <w:rPr>
                <w:rFonts w:ascii="Times New Roman" w:eastAsia="Times New Roman" w:hAnsi="Times New Roman"/>
                <w:b/>
                <w:bCs/>
                <w:color w:val="000000"/>
                <w:sz w:val="24"/>
                <w:szCs w:val="24"/>
                <w:lang w:val="uk-UA" w:eastAsia="ru-RU"/>
              </w:rPr>
              <w:t>Якість електричної енергії</w:t>
            </w:r>
          </w:p>
          <w:p w:rsidR="009967C8" w:rsidRPr="00E0474B" w:rsidRDefault="009967C8" w:rsidP="009967C8">
            <w:pPr>
              <w:shd w:val="clear" w:color="auto" w:fill="FFFFFF"/>
              <w:ind w:firstLine="567"/>
              <w:jc w:val="both"/>
              <w:rPr>
                <w:rFonts w:ascii="Times New Roman" w:eastAsia="Times New Roman" w:hAnsi="Times New Roman"/>
                <w:color w:val="000000"/>
                <w:sz w:val="24"/>
                <w:szCs w:val="24"/>
                <w:lang w:eastAsia="ru-RU"/>
              </w:rPr>
            </w:pPr>
            <w:r w:rsidRPr="00E0474B">
              <w:rPr>
                <w:rFonts w:ascii="Times New Roman" w:eastAsia="Times New Roman" w:hAnsi="Times New Roman"/>
                <w:color w:val="000000"/>
                <w:sz w:val="24"/>
                <w:szCs w:val="24"/>
                <w:lang w:val="uk-UA" w:eastAsia="ru-RU"/>
              </w:rPr>
              <w:t>Якість електричної енергії - це сукупність властивостей електричної енергії відповідно до встановлених стандартів, які визначають ступінь її придатності для використання за призначення.</w:t>
            </w:r>
          </w:p>
          <w:p w:rsidR="009967C8" w:rsidRPr="00E0474B" w:rsidRDefault="009967C8" w:rsidP="009967C8">
            <w:pPr>
              <w:shd w:val="clear" w:color="auto" w:fill="FFFFFF"/>
              <w:ind w:firstLine="567"/>
              <w:jc w:val="both"/>
              <w:rPr>
                <w:rFonts w:ascii="Times New Roman" w:eastAsia="Times New Roman" w:hAnsi="Times New Roman"/>
                <w:color w:val="000000"/>
                <w:sz w:val="24"/>
                <w:szCs w:val="24"/>
                <w:lang w:val="uk-UA" w:eastAsia="ru-RU"/>
              </w:rPr>
            </w:pPr>
            <w:r w:rsidRPr="00E0474B">
              <w:rPr>
                <w:rFonts w:ascii="Times New Roman" w:eastAsia="Times New Roman" w:hAnsi="Times New Roman"/>
                <w:color w:val="000000"/>
                <w:sz w:val="24"/>
                <w:szCs w:val="24"/>
                <w:lang w:val="uk-UA" w:eastAsia="ru-RU"/>
              </w:rPr>
              <w:t>Відповідно до положень пункту 11.4.6 глави 11.4 розділу </w:t>
            </w:r>
            <w:r w:rsidRPr="00E0474B">
              <w:rPr>
                <w:rFonts w:ascii="Times New Roman" w:eastAsia="Times New Roman" w:hAnsi="Times New Roman"/>
                <w:color w:val="000000"/>
                <w:sz w:val="24"/>
                <w:szCs w:val="24"/>
                <w:lang w:val="en-US" w:eastAsia="ru-RU"/>
              </w:rPr>
              <w:t>XI </w:t>
            </w:r>
            <w:hyperlink r:id="rId6" w:history="1">
              <w:r w:rsidRPr="00E0474B">
                <w:rPr>
                  <w:rFonts w:ascii="Times New Roman" w:eastAsia="Times New Roman" w:hAnsi="Times New Roman"/>
                  <w:sz w:val="24"/>
                  <w:szCs w:val="24"/>
                  <w:lang w:val="uk-UA" w:eastAsia="ru-RU"/>
                </w:rPr>
                <w:t>Кодексу систем розподілу</w:t>
              </w:r>
            </w:hyperlink>
            <w:r w:rsidRPr="00E0474B">
              <w:rPr>
                <w:rFonts w:ascii="Times New Roman" w:eastAsia="Times New Roman" w:hAnsi="Times New Roman"/>
                <w:sz w:val="24"/>
                <w:szCs w:val="24"/>
                <w:lang w:val="uk-UA" w:eastAsia="ru-RU"/>
              </w:rPr>
              <w:t>,</w:t>
            </w:r>
            <w:r w:rsidRPr="00E0474B">
              <w:rPr>
                <w:rFonts w:ascii="Times New Roman" w:eastAsia="Times New Roman" w:hAnsi="Times New Roman"/>
                <w:color w:val="000000"/>
                <w:sz w:val="24"/>
                <w:szCs w:val="24"/>
                <w:lang w:val="uk-UA" w:eastAsia="ru-RU"/>
              </w:rPr>
              <w:t xml:space="preserve"> затвердженого постановою НКРЕКП від 14.03.2018 № 310 (далі – КСР), параметри якості електроенергії в точках приєднання споживачів в нормальних умовах експлуатації мають відповідати параметрам, визначеним у ДСТУ EN 50160:2014 «Характеристики напруги електропостачання в електричних мережах загальної </w:t>
            </w:r>
            <w:proofErr w:type="spellStart"/>
            <w:r w:rsidRPr="00E0474B">
              <w:rPr>
                <w:rFonts w:ascii="Times New Roman" w:eastAsia="Times New Roman" w:hAnsi="Times New Roman"/>
                <w:color w:val="000000"/>
                <w:sz w:val="24"/>
                <w:szCs w:val="24"/>
                <w:lang w:val="uk-UA" w:eastAsia="ru-RU"/>
              </w:rPr>
              <w:t>призначеності</w:t>
            </w:r>
            <w:proofErr w:type="spellEnd"/>
            <w:r w:rsidRPr="00E0474B">
              <w:rPr>
                <w:rFonts w:ascii="Times New Roman" w:eastAsia="Times New Roman" w:hAnsi="Times New Roman"/>
                <w:color w:val="000000"/>
                <w:sz w:val="24"/>
                <w:szCs w:val="24"/>
                <w:lang w:val="uk-UA" w:eastAsia="ru-RU"/>
              </w:rPr>
              <w:t>» (далі – ДСТУ EN 50160:2014).</w:t>
            </w:r>
          </w:p>
          <w:p w:rsidR="009967C8" w:rsidRPr="00E0474B" w:rsidRDefault="009967C8" w:rsidP="009967C8">
            <w:pPr>
              <w:shd w:val="clear" w:color="auto" w:fill="FFFFFF"/>
              <w:ind w:firstLine="567"/>
              <w:jc w:val="both"/>
              <w:rPr>
                <w:rFonts w:ascii="Times New Roman" w:eastAsia="Times New Roman" w:hAnsi="Times New Roman"/>
                <w:color w:val="000000"/>
                <w:sz w:val="24"/>
                <w:szCs w:val="24"/>
                <w:lang w:eastAsia="ru-RU"/>
              </w:rPr>
            </w:pPr>
            <w:r w:rsidRPr="00E0474B">
              <w:rPr>
                <w:rFonts w:ascii="Times New Roman" w:eastAsia="Times New Roman" w:hAnsi="Times New Roman"/>
                <w:color w:val="000000"/>
                <w:sz w:val="24"/>
                <w:szCs w:val="24"/>
                <w:lang w:val="uk-UA" w:eastAsia="ru-RU"/>
              </w:rPr>
              <w:t>Основні показники якості електричної енергії визначені у пунктах 11.4.7 – 11.4.12 глави 11.4 розділу </w:t>
            </w:r>
            <w:r w:rsidRPr="00E0474B">
              <w:rPr>
                <w:rFonts w:ascii="Times New Roman" w:eastAsia="Times New Roman" w:hAnsi="Times New Roman"/>
                <w:color w:val="000000"/>
                <w:sz w:val="24"/>
                <w:szCs w:val="24"/>
                <w:lang w:val="en-US" w:eastAsia="ru-RU"/>
              </w:rPr>
              <w:t>X</w:t>
            </w:r>
            <w:r w:rsidRPr="00E0474B">
              <w:rPr>
                <w:rFonts w:ascii="Times New Roman" w:eastAsia="Times New Roman" w:hAnsi="Times New Roman"/>
                <w:color w:val="000000"/>
                <w:sz w:val="24"/>
                <w:szCs w:val="24"/>
                <w:lang w:val="uk-UA" w:eastAsia="ru-RU"/>
              </w:rPr>
              <w:t>І КСР.</w:t>
            </w:r>
          </w:p>
          <w:p w:rsidR="009967C8" w:rsidRPr="005137B8" w:rsidRDefault="009967C8" w:rsidP="009967C8">
            <w:pPr>
              <w:ind w:firstLine="567"/>
              <w:jc w:val="both"/>
              <w:rPr>
                <w:rFonts w:ascii="Times New Roman" w:eastAsia="Times New Roman" w:hAnsi="Times New Roman"/>
                <w:color w:val="000000"/>
                <w:sz w:val="18"/>
                <w:szCs w:val="18"/>
                <w:lang w:eastAsia="ru-RU"/>
              </w:rPr>
            </w:pPr>
            <w:r w:rsidRPr="005137B8">
              <w:rPr>
                <w:rFonts w:ascii="Times New Roman" w:eastAsia="Times New Roman" w:hAnsi="Times New Roman"/>
                <w:color w:val="000000"/>
                <w:sz w:val="24"/>
                <w:szCs w:val="24"/>
                <w:lang w:val="uk-UA" w:eastAsia="ru-RU"/>
              </w:rPr>
              <w:t>Взаємовідносини, які виникають під час купівлі-продажу електричної</w:t>
            </w:r>
            <w:r w:rsidRPr="00E0474B">
              <w:rPr>
                <w:rFonts w:ascii="Times New Roman" w:eastAsia="Times New Roman" w:hAnsi="Times New Roman"/>
                <w:color w:val="000000"/>
                <w:sz w:val="24"/>
                <w:szCs w:val="24"/>
                <w:lang w:val="uk-UA" w:eastAsia="ru-RU"/>
              </w:rPr>
              <w:t xml:space="preserve"> енергії між </w:t>
            </w:r>
            <w:proofErr w:type="spellStart"/>
            <w:r w:rsidRPr="00E0474B">
              <w:rPr>
                <w:rFonts w:ascii="Times New Roman" w:eastAsia="Times New Roman" w:hAnsi="Times New Roman"/>
                <w:color w:val="000000"/>
                <w:sz w:val="24"/>
                <w:szCs w:val="24"/>
                <w:lang w:val="uk-UA" w:eastAsia="ru-RU"/>
              </w:rPr>
              <w:t>електропостачальником</w:t>
            </w:r>
            <w:proofErr w:type="spellEnd"/>
            <w:r w:rsidRPr="00E0474B">
              <w:rPr>
                <w:rFonts w:ascii="Times New Roman" w:eastAsia="Times New Roman" w:hAnsi="Times New Roman"/>
                <w:color w:val="000000"/>
                <w:sz w:val="24"/>
                <w:szCs w:val="24"/>
                <w:lang w:val="uk-UA" w:eastAsia="ru-RU"/>
              </w:rPr>
              <w:t xml:space="preserve"> та споживачем, а також їх взаємовідносини з іншими учасниками роздрібного ринку </w:t>
            </w:r>
            <w:r w:rsidRPr="00E0474B">
              <w:rPr>
                <w:rFonts w:ascii="Times New Roman" w:eastAsia="Times New Roman" w:hAnsi="Times New Roman"/>
                <w:sz w:val="24"/>
                <w:szCs w:val="24"/>
                <w:lang w:val="uk-UA" w:eastAsia="ru-RU"/>
              </w:rPr>
              <w:t xml:space="preserve">електричної енергії, у тому </w:t>
            </w:r>
            <w:r w:rsidRPr="005137B8">
              <w:rPr>
                <w:rFonts w:ascii="Times New Roman" w:eastAsia="Times New Roman" w:hAnsi="Times New Roman"/>
                <w:sz w:val="24"/>
                <w:szCs w:val="24"/>
                <w:lang w:val="uk-UA" w:eastAsia="ru-RU"/>
              </w:rPr>
              <w:t>числі операторами системи розподілу (далі – ОСР), регулюються </w:t>
            </w:r>
            <w:hyperlink r:id="rId7" w:history="1">
              <w:r w:rsidRPr="005137B8">
                <w:rPr>
                  <w:rFonts w:ascii="Times New Roman" w:eastAsia="Times New Roman" w:hAnsi="Times New Roman"/>
                  <w:sz w:val="24"/>
                  <w:szCs w:val="24"/>
                  <w:lang w:val="uk-UA" w:eastAsia="ru-RU"/>
                </w:rPr>
                <w:t>Правилами роздрібного ринку електричної енергії</w:t>
              </w:r>
            </w:hyperlink>
            <w:r w:rsidRPr="005137B8">
              <w:rPr>
                <w:rFonts w:ascii="Times New Roman" w:eastAsia="Times New Roman" w:hAnsi="Times New Roman"/>
                <w:color w:val="000000"/>
                <w:sz w:val="24"/>
                <w:szCs w:val="24"/>
                <w:lang w:val="uk-UA" w:eastAsia="ru-RU"/>
              </w:rPr>
              <w:t>, затвердженими постановою НКРЕКП від 14.03.2018 № 312 (далі – ПРРЕЕ), та які </w:t>
            </w:r>
            <w:r w:rsidRPr="005137B8">
              <w:rPr>
                <w:rFonts w:ascii="Times New Roman" w:eastAsia="Times New Roman" w:hAnsi="Times New Roman"/>
                <w:bCs/>
                <w:color w:val="000000"/>
                <w:sz w:val="24"/>
                <w:szCs w:val="24"/>
                <w:lang w:val="uk-UA" w:eastAsia="ru-RU"/>
              </w:rPr>
              <w:t>набрали чинності 11 червня 2018 року.</w:t>
            </w:r>
          </w:p>
          <w:p w:rsidR="009967C8" w:rsidRPr="00E0474B" w:rsidRDefault="009967C8" w:rsidP="009967C8">
            <w:pPr>
              <w:shd w:val="clear" w:color="auto" w:fill="FFFFFF"/>
              <w:ind w:firstLine="567"/>
              <w:jc w:val="both"/>
              <w:rPr>
                <w:rFonts w:ascii="Times New Roman" w:eastAsia="Times New Roman" w:hAnsi="Times New Roman"/>
                <w:color w:val="000000"/>
                <w:sz w:val="18"/>
                <w:szCs w:val="18"/>
                <w:lang w:eastAsia="ru-RU"/>
              </w:rPr>
            </w:pPr>
            <w:r w:rsidRPr="005137B8">
              <w:rPr>
                <w:rFonts w:ascii="Times New Roman" w:eastAsia="Times New Roman" w:hAnsi="Times New Roman"/>
                <w:color w:val="000000"/>
                <w:sz w:val="24"/>
                <w:szCs w:val="24"/>
                <w:lang w:val="uk-UA" w:eastAsia="ru-RU"/>
              </w:rPr>
              <w:t>Положеннями пункту 8.2.2 глави 8.2 розділу </w:t>
            </w:r>
            <w:r w:rsidRPr="005137B8">
              <w:rPr>
                <w:rFonts w:ascii="Times New Roman" w:eastAsia="Times New Roman" w:hAnsi="Times New Roman"/>
                <w:color w:val="000000"/>
                <w:sz w:val="24"/>
                <w:szCs w:val="24"/>
                <w:lang w:val="en-US" w:eastAsia="ru-RU"/>
              </w:rPr>
              <w:t>V</w:t>
            </w:r>
            <w:r w:rsidRPr="005137B8">
              <w:rPr>
                <w:rFonts w:ascii="Times New Roman" w:eastAsia="Times New Roman" w:hAnsi="Times New Roman"/>
                <w:color w:val="000000"/>
                <w:sz w:val="24"/>
                <w:szCs w:val="24"/>
                <w:lang w:val="uk-UA" w:eastAsia="ru-RU"/>
              </w:rPr>
              <w:t>ІІІ ПРРЕЕ встановлено, що у разі надходження претензії/скарги споживача щодо якості електричної</w:t>
            </w:r>
            <w:r w:rsidRPr="00E0474B">
              <w:rPr>
                <w:rFonts w:ascii="Times New Roman" w:eastAsia="Times New Roman" w:hAnsi="Times New Roman"/>
                <w:color w:val="000000"/>
                <w:sz w:val="24"/>
                <w:szCs w:val="24"/>
                <w:lang w:val="uk-UA" w:eastAsia="ru-RU"/>
              </w:rPr>
              <w:t xml:space="preserve"> енергії ОСР розглядає її </w:t>
            </w:r>
            <w:r w:rsidRPr="00E0474B">
              <w:rPr>
                <w:rFonts w:ascii="Times New Roman" w:eastAsia="Times New Roman" w:hAnsi="Times New Roman"/>
                <w:color w:val="000000"/>
                <w:sz w:val="24"/>
                <w:szCs w:val="24"/>
                <w:u w:val="single"/>
                <w:lang w:val="uk-UA" w:eastAsia="ru-RU"/>
              </w:rPr>
              <w:t>протягом 15 днів</w:t>
            </w:r>
            <w:r w:rsidRPr="00E0474B">
              <w:rPr>
                <w:rFonts w:ascii="Times New Roman" w:eastAsia="Times New Roman" w:hAnsi="Times New Roman"/>
                <w:color w:val="000000"/>
                <w:sz w:val="24"/>
                <w:szCs w:val="24"/>
                <w:lang w:val="uk-UA" w:eastAsia="ru-RU"/>
              </w:rPr>
              <w:t> з дня отримання претензії/скарги, а у разі проведення вимірювань показників якості електричної енергії в точці розподілу електричної енергії – </w:t>
            </w:r>
            <w:r w:rsidRPr="00E0474B">
              <w:rPr>
                <w:rFonts w:ascii="Times New Roman" w:eastAsia="Times New Roman" w:hAnsi="Times New Roman"/>
                <w:color w:val="000000"/>
                <w:sz w:val="24"/>
                <w:szCs w:val="24"/>
                <w:u w:val="single"/>
                <w:lang w:val="uk-UA" w:eastAsia="ru-RU"/>
              </w:rPr>
              <w:t>протягом 30 днів</w:t>
            </w:r>
            <w:r w:rsidRPr="00E0474B">
              <w:rPr>
                <w:rFonts w:ascii="Times New Roman" w:eastAsia="Times New Roman" w:hAnsi="Times New Roman"/>
                <w:color w:val="000000"/>
                <w:sz w:val="24"/>
                <w:szCs w:val="24"/>
                <w:lang w:val="uk-UA" w:eastAsia="ru-RU"/>
              </w:rPr>
              <w:t>.</w:t>
            </w:r>
          </w:p>
          <w:p w:rsidR="009967C8" w:rsidRPr="00E0474B" w:rsidRDefault="009967C8" w:rsidP="009967C8">
            <w:pPr>
              <w:shd w:val="clear" w:color="auto" w:fill="FFFFFF"/>
              <w:ind w:firstLine="567"/>
              <w:jc w:val="both"/>
              <w:rPr>
                <w:rFonts w:ascii="Times New Roman" w:eastAsia="Times New Roman" w:hAnsi="Times New Roman"/>
                <w:color w:val="000000"/>
                <w:sz w:val="18"/>
                <w:szCs w:val="18"/>
                <w:lang w:eastAsia="ru-RU"/>
              </w:rPr>
            </w:pPr>
            <w:r w:rsidRPr="00E0474B">
              <w:rPr>
                <w:rFonts w:ascii="Times New Roman" w:eastAsia="Times New Roman" w:hAnsi="Times New Roman"/>
                <w:color w:val="000000"/>
                <w:sz w:val="24"/>
                <w:szCs w:val="24"/>
                <w:lang w:val="uk-UA" w:eastAsia="ru-RU"/>
              </w:rPr>
              <w:t>Розгляд претензій та скарг споживачів щодо показників якості електричної енергії, вимірювання показників якості електричної енергії, претензій щодо відшкодування збитків, завданих внаслідок недотримання ОСР показників якості електропостачання, зокрема внаслідок недотримання показників якості електричної енергії та перерв в електропостачанні, здійснюється відповідно до вимог КСР.</w:t>
            </w:r>
          </w:p>
          <w:p w:rsidR="009967C8" w:rsidRPr="00BA164F" w:rsidRDefault="009967C8" w:rsidP="009967C8">
            <w:pPr>
              <w:shd w:val="clear" w:color="auto" w:fill="FFFFFF"/>
              <w:ind w:firstLine="567"/>
              <w:jc w:val="both"/>
              <w:rPr>
                <w:rFonts w:ascii="Times New Roman" w:eastAsia="Times New Roman" w:hAnsi="Times New Roman"/>
                <w:color w:val="000000"/>
                <w:sz w:val="24"/>
                <w:szCs w:val="24"/>
                <w:lang w:val="uk-UA" w:eastAsia="ru-RU"/>
              </w:rPr>
            </w:pPr>
            <w:r w:rsidRPr="00E0474B">
              <w:rPr>
                <w:rFonts w:ascii="Times New Roman" w:eastAsia="Times New Roman" w:hAnsi="Times New Roman"/>
                <w:color w:val="000000"/>
                <w:sz w:val="24"/>
                <w:szCs w:val="24"/>
                <w:lang w:val="uk-UA" w:eastAsia="ru-RU"/>
              </w:rPr>
              <w:t xml:space="preserve">Порядок розгляду скарг/претензій споживачів щодо показників якості електричної енергії визначений у пунктах 13.2.2 – 13.2.12 глави 13.2 </w:t>
            </w:r>
            <w:r w:rsidRPr="00BA164F">
              <w:rPr>
                <w:rFonts w:ascii="Times New Roman" w:eastAsia="Times New Roman" w:hAnsi="Times New Roman"/>
                <w:color w:val="000000"/>
                <w:sz w:val="24"/>
                <w:szCs w:val="24"/>
                <w:lang w:val="uk-UA" w:eastAsia="ru-RU"/>
              </w:rPr>
              <w:t>розділу</w:t>
            </w:r>
            <w:r w:rsidRPr="00BA164F">
              <w:rPr>
                <w:rFonts w:ascii="Times New Roman" w:eastAsia="Times New Roman" w:hAnsi="Times New Roman"/>
                <w:color w:val="000000"/>
                <w:sz w:val="24"/>
                <w:szCs w:val="24"/>
                <w:lang w:val="en-US" w:eastAsia="ru-RU"/>
              </w:rPr>
              <w:t>X</w:t>
            </w:r>
            <w:r w:rsidRPr="00BA164F">
              <w:rPr>
                <w:rFonts w:ascii="Times New Roman" w:eastAsia="Times New Roman" w:hAnsi="Times New Roman"/>
                <w:color w:val="000000"/>
                <w:sz w:val="24"/>
                <w:szCs w:val="24"/>
                <w:lang w:val="uk-UA" w:eastAsia="ru-RU"/>
              </w:rPr>
              <w:t>ІІ</w:t>
            </w:r>
            <w:r w:rsidRPr="00BA164F">
              <w:rPr>
                <w:rFonts w:ascii="Times New Roman" w:eastAsia="Times New Roman" w:hAnsi="Times New Roman"/>
                <w:color w:val="000000"/>
                <w:sz w:val="24"/>
                <w:szCs w:val="24"/>
                <w:lang w:val="en-US" w:eastAsia="ru-RU"/>
              </w:rPr>
              <w:t>I</w:t>
            </w:r>
            <w:r w:rsidRPr="00BA164F">
              <w:rPr>
                <w:rFonts w:ascii="Times New Roman" w:eastAsia="Times New Roman" w:hAnsi="Times New Roman"/>
                <w:color w:val="000000"/>
                <w:sz w:val="24"/>
                <w:szCs w:val="24"/>
                <w:lang w:val="uk-UA" w:eastAsia="ru-RU"/>
              </w:rPr>
              <w:t> КСР.</w:t>
            </w:r>
          </w:p>
          <w:p w:rsidR="009967C8" w:rsidRPr="00E0474B" w:rsidRDefault="009967C8" w:rsidP="009967C8">
            <w:pPr>
              <w:shd w:val="clear" w:color="auto" w:fill="FFFFFF"/>
              <w:ind w:firstLine="567"/>
              <w:jc w:val="both"/>
              <w:rPr>
                <w:rFonts w:ascii="Times New Roman" w:eastAsia="Times New Roman" w:hAnsi="Times New Roman"/>
                <w:color w:val="000000"/>
                <w:sz w:val="18"/>
                <w:szCs w:val="18"/>
                <w:lang w:eastAsia="ru-RU"/>
              </w:rPr>
            </w:pPr>
            <w:r w:rsidRPr="00E0474B">
              <w:rPr>
                <w:rFonts w:ascii="Times New Roman" w:eastAsia="Times New Roman" w:hAnsi="Times New Roman"/>
                <w:color w:val="000000"/>
                <w:sz w:val="24"/>
                <w:szCs w:val="24"/>
                <w:lang w:val="uk-UA" w:eastAsia="ru-RU"/>
              </w:rPr>
              <w:t>У разі незгоди з результатами розгляду скарги/звернення/претензії щодо показників якості електричної енергії споживач може звернутися до НКРЕКП.</w:t>
            </w:r>
          </w:p>
          <w:p w:rsidR="009967C8" w:rsidRPr="00E0474B" w:rsidRDefault="009967C8" w:rsidP="009967C8">
            <w:pPr>
              <w:shd w:val="clear" w:color="auto" w:fill="FFFFFF"/>
              <w:ind w:firstLine="567"/>
              <w:jc w:val="both"/>
              <w:rPr>
                <w:rFonts w:ascii="Times New Roman" w:eastAsia="Times New Roman" w:hAnsi="Times New Roman"/>
                <w:color w:val="000000"/>
                <w:sz w:val="24"/>
                <w:szCs w:val="24"/>
                <w:lang w:val="uk-UA" w:eastAsia="ru-RU"/>
              </w:rPr>
            </w:pPr>
            <w:r w:rsidRPr="00E0474B">
              <w:rPr>
                <w:rFonts w:ascii="Times New Roman" w:eastAsia="Times New Roman" w:hAnsi="Times New Roman"/>
                <w:color w:val="000000"/>
                <w:sz w:val="24"/>
                <w:szCs w:val="24"/>
                <w:lang w:val="uk-UA" w:eastAsia="ru-RU"/>
              </w:rPr>
              <w:t xml:space="preserve">Разом з тим, відповідно до підпункту 2 пункту 4 Положення про Державну інспекцію </w:t>
            </w:r>
            <w:r w:rsidRPr="005137B8">
              <w:rPr>
                <w:rFonts w:ascii="Times New Roman" w:eastAsia="Times New Roman" w:hAnsi="Times New Roman"/>
                <w:color w:val="000000"/>
                <w:sz w:val="24"/>
                <w:szCs w:val="24"/>
                <w:lang w:val="uk-UA" w:eastAsia="ru-RU"/>
              </w:rPr>
              <w:t xml:space="preserve">енергетичного нагляду України, затвердженого постановою Кабінету Міністрів України від 14.02.2018 № 77, відповідно до покладених на Державну інспекцію енергетичного нагляду України (далі – </w:t>
            </w:r>
            <w:proofErr w:type="spellStart"/>
            <w:r w:rsidRPr="005137B8">
              <w:rPr>
                <w:rFonts w:ascii="Times New Roman" w:eastAsia="Times New Roman" w:hAnsi="Times New Roman"/>
                <w:color w:val="000000"/>
                <w:sz w:val="24"/>
                <w:szCs w:val="24"/>
                <w:lang w:val="uk-UA" w:eastAsia="ru-RU"/>
              </w:rPr>
              <w:t>Держенергонагляд</w:t>
            </w:r>
            <w:proofErr w:type="spellEnd"/>
            <w:r w:rsidRPr="005137B8">
              <w:rPr>
                <w:rFonts w:ascii="Times New Roman" w:eastAsia="Times New Roman" w:hAnsi="Times New Roman"/>
                <w:color w:val="000000"/>
                <w:sz w:val="24"/>
                <w:szCs w:val="24"/>
                <w:lang w:val="uk-UA" w:eastAsia="ru-RU"/>
              </w:rPr>
              <w:t>), здійснює державний енергетичний нагляд, зокрема, за електричними установками і мережами учасників ринку (крім споживачів); дотриманням учасниками ринку (крім споживачів) вимог правил та інших нормативно-правових актів і нормативних документів з питань технічної експлуатації електричних станцій і мереж, технічного стану електричних установок і мереж, а саме, за забезпеченням надійного та безпечного постачання електричної енергії споживачам.</w:t>
            </w:r>
            <w:r>
              <w:rPr>
                <w:rFonts w:ascii="Times New Roman" w:eastAsia="Times New Roman" w:hAnsi="Times New Roman"/>
                <w:color w:val="000000"/>
                <w:sz w:val="24"/>
                <w:szCs w:val="24"/>
                <w:lang w:val="uk-UA" w:eastAsia="ru-RU"/>
              </w:rPr>
              <w:t xml:space="preserve"> </w:t>
            </w:r>
            <w:r w:rsidRPr="005137B8">
              <w:rPr>
                <w:rFonts w:ascii="Times New Roman" w:eastAsia="Times New Roman" w:hAnsi="Times New Roman"/>
                <w:color w:val="000000"/>
                <w:sz w:val="24"/>
                <w:szCs w:val="24"/>
                <w:lang w:val="uk-UA" w:eastAsia="ru-RU"/>
              </w:rPr>
              <w:t>Тому з питань технічного стану електричних установок</w:t>
            </w:r>
            <w:r w:rsidRPr="00E0474B">
              <w:rPr>
                <w:rFonts w:ascii="Times New Roman" w:eastAsia="Times New Roman" w:hAnsi="Times New Roman"/>
                <w:color w:val="000000"/>
                <w:sz w:val="24"/>
                <w:szCs w:val="24"/>
                <w:lang w:val="uk-UA" w:eastAsia="ru-RU"/>
              </w:rPr>
              <w:t xml:space="preserve"> і мереж споживачі можуть звертатися до </w:t>
            </w:r>
            <w:proofErr w:type="spellStart"/>
            <w:r w:rsidRPr="00E0474B">
              <w:rPr>
                <w:rFonts w:ascii="Times New Roman" w:eastAsia="Times New Roman" w:hAnsi="Times New Roman"/>
                <w:color w:val="000000"/>
                <w:sz w:val="24"/>
                <w:szCs w:val="24"/>
                <w:lang w:val="uk-UA" w:eastAsia="ru-RU"/>
              </w:rPr>
              <w:t>Держенергонагляду</w:t>
            </w:r>
            <w:proofErr w:type="spellEnd"/>
            <w:r w:rsidRPr="00E0474B">
              <w:rPr>
                <w:rFonts w:ascii="Times New Roman" w:eastAsia="Times New Roman" w:hAnsi="Times New Roman"/>
                <w:color w:val="000000"/>
                <w:sz w:val="24"/>
                <w:szCs w:val="24"/>
                <w:lang w:val="uk-UA" w:eastAsia="ru-RU"/>
              </w:rPr>
              <w:t xml:space="preserve"> для розгляду та вжиття відповідних заходів у межах його компетенції.</w:t>
            </w:r>
          </w:p>
          <w:p w:rsidR="009967C8" w:rsidRPr="00BD1C5F" w:rsidRDefault="009967C8" w:rsidP="009967C8">
            <w:pPr>
              <w:shd w:val="clear" w:color="auto" w:fill="FFFFFF"/>
              <w:ind w:firstLine="567"/>
              <w:jc w:val="center"/>
              <w:rPr>
                <w:rFonts w:ascii="Times New Roman" w:eastAsia="Times New Roman" w:hAnsi="Times New Roman"/>
                <w:b/>
                <w:color w:val="000000"/>
                <w:sz w:val="24"/>
                <w:szCs w:val="24"/>
                <w:lang w:val="uk-UA" w:eastAsia="ru-RU"/>
              </w:rPr>
            </w:pPr>
          </w:p>
          <w:p w:rsidR="009967C8" w:rsidRPr="006B7B4A" w:rsidRDefault="009967C8" w:rsidP="009967C8">
            <w:pPr>
              <w:pStyle w:val="a5"/>
              <w:numPr>
                <w:ilvl w:val="0"/>
                <w:numId w:val="41"/>
              </w:numPr>
              <w:shd w:val="clear" w:color="auto" w:fill="FFFFFF"/>
              <w:ind w:left="0" w:firstLine="0"/>
              <w:rPr>
                <w:rFonts w:ascii="Times New Roman" w:eastAsia="Times New Roman" w:hAnsi="Times New Roman"/>
                <w:b/>
                <w:color w:val="000000"/>
                <w:sz w:val="24"/>
                <w:szCs w:val="24"/>
                <w:lang w:eastAsia="ru-RU"/>
              </w:rPr>
            </w:pPr>
            <w:proofErr w:type="spellStart"/>
            <w:r w:rsidRPr="006B7B4A">
              <w:rPr>
                <w:rFonts w:ascii="Times New Roman" w:eastAsia="Times New Roman" w:hAnsi="Times New Roman"/>
                <w:b/>
                <w:color w:val="000000"/>
                <w:sz w:val="24"/>
                <w:szCs w:val="24"/>
                <w:lang w:eastAsia="ru-RU"/>
              </w:rPr>
              <w:t>Охорона</w:t>
            </w:r>
            <w:proofErr w:type="spellEnd"/>
            <w:r w:rsidRPr="006B7B4A">
              <w:rPr>
                <w:rFonts w:ascii="Times New Roman" w:eastAsia="Times New Roman" w:hAnsi="Times New Roman"/>
                <w:b/>
                <w:color w:val="000000"/>
                <w:sz w:val="24"/>
                <w:szCs w:val="24"/>
                <w:lang w:eastAsia="ru-RU"/>
              </w:rPr>
              <w:t xml:space="preserve"> </w:t>
            </w:r>
            <w:proofErr w:type="spellStart"/>
            <w:r w:rsidRPr="006B7B4A">
              <w:rPr>
                <w:rFonts w:ascii="Times New Roman" w:eastAsia="Times New Roman" w:hAnsi="Times New Roman"/>
                <w:b/>
                <w:color w:val="000000"/>
                <w:sz w:val="24"/>
                <w:szCs w:val="24"/>
                <w:lang w:eastAsia="ru-RU"/>
              </w:rPr>
              <w:t>навколишнього</w:t>
            </w:r>
            <w:proofErr w:type="spellEnd"/>
            <w:r w:rsidRPr="006B7B4A">
              <w:rPr>
                <w:rFonts w:ascii="Times New Roman" w:eastAsia="Times New Roman" w:hAnsi="Times New Roman"/>
                <w:b/>
                <w:color w:val="000000"/>
                <w:sz w:val="24"/>
                <w:szCs w:val="24"/>
                <w:lang w:eastAsia="ru-RU"/>
              </w:rPr>
              <w:t xml:space="preserve"> природного </w:t>
            </w:r>
            <w:proofErr w:type="spellStart"/>
            <w:r w:rsidRPr="006B7B4A">
              <w:rPr>
                <w:rFonts w:ascii="Times New Roman" w:eastAsia="Times New Roman" w:hAnsi="Times New Roman"/>
                <w:b/>
                <w:color w:val="000000"/>
                <w:sz w:val="24"/>
                <w:szCs w:val="24"/>
                <w:lang w:eastAsia="ru-RU"/>
              </w:rPr>
              <w:t>середовища</w:t>
            </w:r>
            <w:proofErr w:type="spellEnd"/>
          </w:p>
          <w:p w:rsidR="009967C8" w:rsidRPr="00E0474B" w:rsidRDefault="009967C8" w:rsidP="009967C8">
            <w:pPr>
              <w:shd w:val="clear" w:color="auto" w:fill="FFFFFF"/>
              <w:ind w:firstLine="567"/>
              <w:jc w:val="both"/>
              <w:rPr>
                <w:rFonts w:ascii="Times New Roman" w:eastAsia="Times New Roman" w:hAnsi="Times New Roman"/>
                <w:color w:val="000000"/>
                <w:sz w:val="24"/>
                <w:szCs w:val="24"/>
                <w:lang w:eastAsia="ru-RU"/>
              </w:rPr>
            </w:pPr>
            <w:proofErr w:type="spellStart"/>
            <w:r w:rsidRPr="00E0474B">
              <w:rPr>
                <w:rFonts w:ascii="Times New Roman" w:eastAsia="Times New Roman" w:hAnsi="Times New Roman"/>
                <w:color w:val="000000"/>
                <w:sz w:val="24"/>
                <w:szCs w:val="24"/>
                <w:lang w:eastAsia="ru-RU"/>
              </w:rPr>
              <w:t>Підприємства</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електроенергетики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повинні</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дотримуватися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вимог</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законодавства</w:t>
            </w:r>
            <w:proofErr w:type="spellEnd"/>
            <w:r w:rsidRPr="00E0474B">
              <w:rPr>
                <w:rFonts w:ascii="Times New Roman" w:eastAsia="Times New Roman" w:hAnsi="Times New Roman"/>
                <w:color w:val="000000"/>
                <w:sz w:val="24"/>
                <w:szCs w:val="24"/>
                <w:lang w:eastAsia="ru-RU"/>
              </w:rPr>
              <w:t xml:space="preserve"> про </w:t>
            </w:r>
            <w:proofErr w:type="spellStart"/>
            <w:r w:rsidRPr="00E0474B">
              <w:rPr>
                <w:rFonts w:ascii="Times New Roman" w:eastAsia="Times New Roman" w:hAnsi="Times New Roman"/>
                <w:color w:val="000000"/>
                <w:sz w:val="24"/>
                <w:szCs w:val="24"/>
                <w:lang w:eastAsia="ru-RU"/>
              </w:rPr>
              <w:t>охорону</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навколишнього</w:t>
            </w:r>
            <w:proofErr w:type="spellEnd"/>
            <w:r w:rsidRPr="00E0474B">
              <w:rPr>
                <w:rFonts w:ascii="Times New Roman" w:eastAsia="Times New Roman" w:hAnsi="Times New Roman"/>
                <w:color w:val="000000"/>
                <w:sz w:val="24"/>
                <w:szCs w:val="24"/>
                <w:lang w:eastAsia="ru-RU"/>
              </w:rPr>
              <w:t xml:space="preserve"> природного </w:t>
            </w:r>
            <w:proofErr w:type="spellStart"/>
            <w:r w:rsidRPr="00E0474B">
              <w:rPr>
                <w:rFonts w:ascii="Times New Roman" w:eastAsia="Times New Roman" w:hAnsi="Times New Roman"/>
                <w:color w:val="000000"/>
                <w:sz w:val="24"/>
                <w:szCs w:val="24"/>
                <w:lang w:eastAsia="ru-RU"/>
              </w:rPr>
              <w:t>середовища</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здійснювати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технічні</w:t>
            </w:r>
            <w:proofErr w:type="spellEnd"/>
            <w:r w:rsidRPr="00E0474B">
              <w:rPr>
                <w:rFonts w:ascii="Times New Roman" w:eastAsia="Times New Roman" w:hAnsi="Times New Roman"/>
                <w:color w:val="000000"/>
                <w:sz w:val="24"/>
                <w:szCs w:val="24"/>
                <w:lang w:eastAsia="ru-RU"/>
              </w:rPr>
              <w:t xml:space="preserve"> та </w:t>
            </w:r>
            <w:proofErr w:type="spellStart"/>
            <w:r w:rsidRPr="00E0474B">
              <w:rPr>
                <w:rFonts w:ascii="Times New Roman" w:eastAsia="Times New Roman" w:hAnsi="Times New Roman"/>
                <w:color w:val="000000"/>
                <w:sz w:val="24"/>
                <w:szCs w:val="24"/>
                <w:lang w:eastAsia="ru-RU"/>
              </w:rPr>
              <w:t>організаційні</w:t>
            </w:r>
            <w:proofErr w:type="spellEnd"/>
            <w:r w:rsidRPr="00E0474B">
              <w:rPr>
                <w:rFonts w:ascii="Times New Roman" w:eastAsia="Times New Roman" w:hAnsi="Times New Roman"/>
                <w:color w:val="000000"/>
                <w:sz w:val="24"/>
                <w:szCs w:val="24"/>
                <w:lang w:eastAsia="ru-RU"/>
              </w:rPr>
              <w:t xml:space="preserve"> заходи, </w:t>
            </w:r>
            <w:proofErr w:type="spellStart"/>
            <w:r w:rsidRPr="00E0474B">
              <w:rPr>
                <w:rFonts w:ascii="Times New Roman" w:eastAsia="Times New Roman" w:hAnsi="Times New Roman"/>
                <w:color w:val="000000"/>
                <w:sz w:val="24"/>
                <w:szCs w:val="24"/>
                <w:lang w:eastAsia="ru-RU"/>
              </w:rPr>
              <w:t>спрямовані</w:t>
            </w:r>
            <w:proofErr w:type="spellEnd"/>
            <w:r w:rsidRPr="00E0474B">
              <w:rPr>
                <w:rFonts w:ascii="Times New Roman" w:eastAsia="Times New Roman" w:hAnsi="Times New Roman"/>
                <w:color w:val="000000"/>
                <w:sz w:val="24"/>
                <w:szCs w:val="24"/>
                <w:lang w:eastAsia="ru-RU"/>
              </w:rPr>
              <w:t xml:space="preserve"> на </w:t>
            </w:r>
            <w:proofErr w:type="spellStart"/>
            <w:r w:rsidRPr="00E0474B">
              <w:rPr>
                <w:rFonts w:ascii="Times New Roman" w:eastAsia="Times New Roman" w:hAnsi="Times New Roman"/>
                <w:color w:val="000000"/>
                <w:sz w:val="24"/>
                <w:szCs w:val="24"/>
                <w:lang w:eastAsia="ru-RU"/>
              </w:rPr>
              <w:t>зменшення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шкідливого</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впливу</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об’єктів</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електроенергетики</w:t>
            </w:r>
            <w:proofErr w:type="spellEnd"/>
            <w:r w:rsidRPr="00E0474B">
              <w:rPr>
                <w:rFonts w:ascii="Times New Roman" w:eastAsia="Times New Roman" w:hAnsi="Times New Roman"/>
                <w:color w:val="000000"/>
                <w:sz w:val="24"/>
                <w:szCs w:val="24"/>
                <w:lang w:eastAsia="ru-RU"/>
              </w:rPr>
              <w:t xml:space="preserve"> на </w:t>
            </w:r>
            <w:proofErr w:type="spellStart"/>
            <w:r w:rsidRPr="00E0474B">
              <w:rPr>
                <w:rFonts w:ascii="Times New Roman" w:eastAsia="Times New Roman" w:hAnsi="Times New Roman"/>
                <w:color w:val="000000"/>
                <w:sz w:val="24"/>
                <w:szCs w:val="24"/>
                <w:lang w:eastAsia="ru-RU"/>
              </w:rPr>
              <w:t>навколишнє</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природне</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середовище</w:t>
            </w:r>
            <w:proofErr w:type="spellEnd"/>
            <w:r w:rsidRPr="00E0474B">
              <w:rPr>
                <w:rFonts w:ascii="Times New Roman" w:eastAsia="Times New Roman" w:hAnsi="Times New Roman"/>
                <w:color w:val="000000"/>
                <w:sz w:val="24"/>
                <w:szCs w:val="24"/>
                <w:lang w:eastAsia="ru-RU"/>
              </w:rPr>
              <w:t xml:space="preserve">, а </w:t>
            </w:r>
            <w:proofErr w:type="spellStart"/>
            <w:r w:rsidRPr="00E0474B">
              <w:rPr>
                <w:rFonts w:ascii="Times New Roman" w:eastAsia="Times New Roman" w:hAnsi="Times New Roman"/>
                <w:color w:val="000000"/>
                <w:sz w:val="24"/>
                <w:szCs w:val="24"/>
                <w:lang w:eastAsia="ru-RU"/>
              </w:rPr>
              <w:t>також</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несуть</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відповідальність</w:t>
            </w:r>
            <w:proofErr w:type="spellEnd"/>
            <w:r w:rsidRPr="00E0474B">
              <w:rPr>
                <w:rFonts w:ascii="Times New Roman" w:eastAsia="Times New Roman" w:hAnsi="Times New Roman"/>
                <w:color w:val="000000"/>
                <w:sz w:val="24"/>
                <w:szCs w:val="24"/>
                <w:lang w:eastAsia="ru-RU"/>
              </w:rPr>
              <w:t xml:space="preserve"> за </w:t>
            </w:r>
            <w:proofErr w:type="spellStart"/>
            <w:r w:rsidRPr="00E0474B">
              <w:rPr>
                <w:rFonts w:ascii="Times New Roman" w:eastAsia="Times New Roman" w:hAnsi="Times New Roman"/>
                <w:color w:val="000000"/>
                <w:sz w:val="24"/>
                <w:szCs w:val="24"/>
                <w:lang w:eastAsia="ru-RU"/>
              </w:rPr>
              <w:t>порушення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вимог</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законодавства</w:t>
            </w:r>
            <w:proofErr w:type="spellEnd"/>
            <w:r w:rsidRPr="00E0474B">
              <w:rPr>
                <w:rFonts w:ascii="Times New Roman" w:eastAsia="Times New Roman" w:hAnsi="Times New Roman"/>
                <w:color w:val="000000"/>
                <w:sz w:val="24"/>
                <w:szCs w:val="24"/>
                <w:lang w:eastAsia="ru-RU"/>
              </w:rPr>
              <w:t xml:space="preserve"> про </w:t>
            </w:r>
            <w:proofErr w:type="spellStart"/>
            <w:r w:rsidRPr="00E0474B">
              <w:rPr>
                <w:rFonts w:ascii="Times New Roman" w:eastAsia="Times New Roman" w:hAnsi="Times New Roman"/>
                <w:color w:val="000000"/>
                <w:sz w:val="24"/>
                <w:szCs w:val="24"/>
                <w:lang w:eastAsia="ru-RU"/>
              </w:rPr>
              <w:t>охорону</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навколишнього</w:t>
            </w:r>
            <w:proofErr w:type="spellEnd"/>
            <w:r w:rsidRPr="00E0474B">
              <w:rPr>
                <w:rFonts w:ascii="Times New Roman" w:eastAsia="Times New Roman" w:hAnsi="Times New Roman"/>
                <w:color w:val="000000"/>
                <w:sz w:val="24"/>
                <w:szCs w:val="24"/>
                <w:lang w:eastAsia="ru-RU"/>
              </w:rPr>
              <w:t xml:space="preserve"> природного </w:t>
            </w:r>
            <w:proofErr w:type="spellStart"/>
            <w:r w:rsidRPr="00E0474B">
              <w:rPr>
                <w:rFonts w:ascii="Times New Roman" w:eastAsia="Times New Roman" w:hAnsi="Times New Roman"/>
                <w:color w:val="000000"/>
                <w:sz w:val="24"/>
                <w:szCs w:val="24"/>
                <w:lang w:eastAsia="ru-RU"/>
              </w:rPr>
              <w:t>середовища</w:t>
            </w:r>
            <w:proofErr w:type="spellEnd"/>
            <w:r w:rsidRPr="00E0474B">
              <w:rPr>
                <w:rFonts w:ascii="Times New Roman" w:eastAsia="Times New Roman" w:hAnsi="Times New Roman"/>
                <w:color w:val="000000"/>
                <w:sz w:val="24"/>
                <w:szCs w:val="24"/>
                <w:lang w:eastAsia="ru-RU"/>
              </w:rPr>
              <w:t>.</w:t>
            </w:r>
          </w:p>
          <w:p w:rsidR="009967C8" w:rsidRPr="00E0474B" w:rsidRDefault="009967C8" w:rsidP="009967C8">
            <w:pPr>
              <w:shd w:val="clear" w:color="auto" w:fill="FFFFFF"/>
              <w:ind w:firstLine="567"/>
              <w:jc w:val="both"/>
              <w:rPr>
                <w:rFonts w:ascii="Times New Roman" w:eastAsia="Times New Roman" w:hAnsi="Times New Roman"/>
                <w:color w:val="000000"/>
                <w:sz w:val="24"/>
                <w:szCs w:val="24"/>
                <w:lang w:eastAsia="ru-RU"/>
              </w:rPr>
            </w:pPr>
            <w:r w:rsidRPr="00E0474B">
              <w:rPr>
                <w:rFonts w:ascii="Times New Roman" w:eastAsia="Times New Roman" w:hAnsi="Times New Roman"/>
                <w:color w:val="000000"/>
                <w:sz w:val="24"/>
                <w:szCs w:val="24"/>
                <w:lang w:eastAsia="ru-RU"/>
              </w:rPr>
              <w:t xml:space="preserve">У </w:t>
            </w:r>
            <w:proofErr w:type="spellStart"/>
            <w:r w:rsidRPr="00E0474B">
              <w:rPr>
                <w:rFonts w:ascii="Times New Roman" w:eastAsia="Times New Roman" w:hAnsi="Times New Roman"/>
                <w:color w:val="000000"/>
                <w:sz w:val="24"/>
                <w:szCs w:val="24"/>
                <w:lang w:eastAsia="ru-RU"/>
              </w:rPr>
              <w:t>разі</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порушення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законодавства</w:t>
            </w:r>
            <w:proofErr w:type="spellEnd"/>
            <w:r w:rsidRPr="00E0474B">
              <w:rPr>
                <w:rFonts w:ascii="Times New Roman" w:eastAsia="Times New Roman" w:hAnsi="Times New Roman"/>
                <w:color w:val="000000"/>
                <w:sz w:val="24"/>
                <w:szCs w:val="24"/>
                <w:lang w:eastAsia="ru-RU"/>
              </w:rPr>
              <w:t xml:space="preserve"> про </w:t>
            </w:r>
            <w:proofErr w:type="spellStart"/>
            <w:r w:rsidRPr="00E0474B">
              <w:rPr>
                <w:rFonts w:ascii="Times New Roman" w:eastAsia="Times New Roman" w:hAnsi="Times New Roman"/>
                <w:color w:val="000000"/>
                <w:sz w:val="24"/>
                <w:szCs w:val="24"/>
                <w:lang w:eastAsia="ru-RU"/>
              </w:rPr>
              <w:t>охорону</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навколишнього</w:t>
            </w:r>
            <w:proofErr w:type="spellEnd"/>
            <w:r w:rsidRPr="00E0474B">
              <w:rPr>
                <w:rFonts w:ascii="Times New Roman" w:eastAsia="Times New Roman" w:hAnsi="Times New Roman"/>
                <w:color w:val="000000"/>
                <w:sz w:val="24"/>
                <w:szCs w:val="24"/>
                <w:lang w:eastAsia="ru-RU"/>
              </w:rPr>
              <w:t xml:space="preserve"> природного </w:t>
            </w:r>
            <w:proofErr w:type="spellStart"/>
            <w:r w:rsidRPr="00E0474B">
              <w:rPr>
                <w:rFonts w:ascii="Times New Roman" w:eastAsia="Times New Roman" w:hAnsi="Times New Roman"/>
                <w:color w:val="000000"/>
                <w:sz w:val="24"/>
                <w:szCs w:val="24"/>
                <w:lang w:eastAsia="ru-RU"/>
              </w:rPr>
              <w:t>середовища</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рішення</w:t>
            </w:r>
            <w:proofErr w:type="spellEnd"/>
            <w:r w:rsidRPr="00E0474B">
              <w:rPr>
                <w:rFonts w:ascii="Times New Roman" w:eastAsia="Times New Roman" w:hAnsi="Times New Roman"/>
                <w:color w:val="000000"/>
                <w:sz w:val="24"/>
                <w:szCs w:val="24"/>
                <w:lang w:eastAsia="ru-RU"/>
              </w:rPr>
              <w:t xml:space="preserve"> про </w:t>
            </w:r>
            <w:proofErr w:type="spellStart"/>
            <w:r w:rsidRPr="00E0474B">
              <w:rPr>
                <w:rFonts w:ascii="Times New Roman" w:eastAsia="Times New Roman" w:hAnsi="Times New Roman"/>
                <w:color w:val="000000"/>
                <w:sz w:val="24"/>
                <w:szCs w:val="24"/>
                <w:lang w:eastAsia="ru-RU"/>
              </w:rPr>
              <w:t>обмеження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тимчасову</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заборону</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зупинення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чи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припинення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діяльності</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електричних</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станцій</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об’єктів</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системи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передачі</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приймається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Кабінетом</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Міністрів</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України</w:t>
            </w:r>
            <w:proofErr w:type="spellEnd"/>
            <w:r w:rsidRPr="00E0474B">
              <w:rPr>
                <w:rFonts w:ascii="Times New Roman" w:eastAsia="Times New Roman" w:hAnsi="Times New Roman"/>
                <w:color w:val="000000"/>
                <w:sz w:val="24"/>
                <w:szCs w:val="24"/>
                <w:lang w:eastAsia="ru-RU"/>
              </w:rPr>
              <w:t>.</w:t>
            </w:r>
          </w:p>
          <w:p w:rsidR="009967C8" w:rsidRPr="00E0474B" w:rsidRDefault="009967C8" w:rsidP="009967C8">
            <w:pPr>
              <w:shd w:val="clear" w:color="auto" w:fill="FFFFFF"/>
              <w:ind w:firstLine="567"/>
              <w:jc w:val="both"/>
              <w:rPr>
                <w:rFonts w:ascii="Times New Roman" w:eastAsia="Times New Roman" w:hAnsi="Times New Roman"/>
                <w:color w:val="000000"/>
                <w:sz w:val="24"/>
                <w:szCs w:val="24"/>
                <w:lang w:eastAsia="ru-RU"/>
              </w:rPr>
            </w:pPr>
            <w:proofErr w:type="spellStart"/>
            <w:r w:rsidRPr="00E0474B">
              <w:rPr>
                <w:rFonts w:ascii="Times New Roman" w:eastAsia="Times New Roman" w:hAnsi="Times New Roman"/>
                <w:color w:val="000000"/>
                <w:sz w:val="24"/>
                <w:szCs w:val="24"/>
                <w:lang w:eastAsia="ru-RU"/>
              </w:rPr>
              <w:t>Рішення</w:t>
            </w:r>
            <w:proofErr w:type="spellEnd"/>
            <w:r w:rsidRPr="00E0474B">
              <w:rPr>
                <w:rFonts w:ascii="Times New Roman" w:eastAsia="Times New Roman" w:hAnsi="Times New Roman"/>
                <w:color w:val="000000"/>
                <w:sz w:val="24"/>
                <w:szCs w:val="24"/>
                <w:lang w:eastAsia="ru-RU"/>
              </w:rPr>
              <w:t xml:space="preserve"> про </w:t>
            </w:r>
            <w:proofErr w:type="spellStart"/>
            <w:r w:rsidRPr="00E0474B">
              <w:rPr>
                <w:rFonts w:ascii="Times New Roman" w:eastAsia="Times New Roman" w:hAnsi="Times New Roman"/>
                <w:color w:val="000000"/>
                <w:sz w:val="24"/>
                <w:szCs w:val="24"/>
                <w:lang w:eastAsia="ru-RU"/>
              </w:rPr>
              <w:t>обмеження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тимчасову</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заборону</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зупинення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чи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припинення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діяльності</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інших</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об’єктів</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електроенергетики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приймають</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відповідні</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місцеві</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органи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виконавчої</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влади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органи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місцевого</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самоврядування</w:t>
            </w:r>
            <w:proofErr w:type="spellEnd"/>
            <w:r w:rsidRPr="00E0474B">
              <w:rPr>
                <w:rFonts w:ascii="Times New Roman" w:eastAsia="Times New Roman" w:hAnsi="Times New Roman"/>
                <w:color w:val="000000"/>
                <w:sz w:val="24"/>
                <w:szCs w:val="24"/>
                <w:lang w:eastAsia="ru-RU"/>
              </w:rPr>
              <w:t xml:space="preserve"> та </w:t>
            </w:r>
            <w:proofErr w:type="spellStart"/>
            <w:r w:rsidRPr="00E0474B">
              <w:rPr>
                <w:rFonts w:ascii="Times New Roman" w:eastAsia="Times New Roman" w:hAnsi="Times New Roman"/>
                <w:color w:val="000000"/>
                <w:sz w:val="24"/>
                <w:szCs w:val="24"/>
                <w:lang w:eastAsia="ru-RU"/>
              </w:rPr>
              <w:t>центральний</w:t>
            </w:r>
            <w:proofErr w:type="spellEnd"/>
            <w:r w:rsidRPr="00E0474B">
              <w:rPr>
                <w:rFonts w:ascii="Times New Roman" w:eastAsia="Times New Roman" w:hAnsi="Times New Roman"/>
                <w:color w:val="000000"/>
                <w:sz w:val="24"/>
                <w:szCs w:val="24"/>
                <w:lang w:eastAsia="ru-RU"/>
              </w:rPr>
              <w:t xml:space="preserve"> орган </w:t>
            </w:r>
            <w:proofErr w:type="spellStart"/>
            <w:r w:rsidRPr="00E0474B">
              <w:rPr>
                <w:rFonts w:ascii="Times New Roman" w:eastAsia="Times New Roman" w:hAnsi="Times New Roman"/>
                <w:color w:val="000000"/>
                <w:sz w:val="24"/>
                <w:szCs w:val="24"/>
                <w:lang w:eastAsia="ru-RU"/>
              </w:rPr>
              <w:t>виконавчої</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влади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що</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реалізує</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державну</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політику</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із</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здійснення</w:t>
            </w:r>
            <w:proofErr w:type="spellEnd"/>
            <w:r w:rsidRPr="00E0474B">
              <w:rPr>
                <w:rFonts w:ascii="Times New Roman" w:eastAsia="Times New Roman" w:hAnsi="Times New Roman"/>
                <w:color w:val="000000"/>
                <w:sz w:val="24"/>
                <w:szCs w:val="24"/>
                <w:lang w:eastAsia="ru-RU"/>
              </w:rPr>
              <w:t xml:space="preserve"> державного </w:t>
            </w:r>
            <w:proofErr w:type="spellStart"/>
            <w:r w:rsidRPr="00E0474B">
              <w:rPr>
                <w:rFonts w:ascii="Times New Roman" w:eastAsia="Times New Roman" w:hAnsi="Times New Roman"/>
                <w:color w:val="000000"/>
                <w:sz w:val="24"/>
                <w:szCs w:val="24"/>
                <w:lang w:eastAsia="ru-RU"/>
              </w:rPr>
              <w:t>нагляду</w:t>
            </w:r>
            <w:proofErr w:type="spellEnd"/>
            <w:r w:rsidRPr="00E0474B">
              <w:rPr>
                <w:rFonts w:ascii="Times New Roman" w:eastAsia="Times New Roman" w:hAnsi="Times New Roman"/>
                <w:color w:val="000000"/>
                <w:sz w:val="24"/>
                <w:szCs w:val="24"/>
                <w:lang w:eastAsia="ru-RU"/>
              </w:rPr>
              <w:t xml:space="preserve"> (контролю) у </w:t>
            </w:r>
            <w:proofErr w:type="spellStart"/>
            <w:r w:rsidRPr="00E0474B">
              <w:rPr>
                <w:rFonts w:ascii="Times New Roman" w:eastAsia="Times New Roman" w:hAnsi="Times New Roman"/>
                <w:color w:val="000000"/>
                <w:sz w:val="24"/>
                <w:szCs w:val="24"/>
                <w:lang w:eastAsia="ru-RU"/>
              </w:rPr>
              <w:t>сфері</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охорони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навколишнього</w:t>
            </w:r>
            <w:proofErr w:type="spellEnd"/>
            <w:r w:rsidRPr="00E0474B">
              <w:rPr>
                <w:rFonts w:ascii="Times New Roman" w:eastAsia="Times New Roman" w:hAnsi="Times New Roman"/>
                <w:color w:val="000000"/>
                <w:sz w:val="24"/>
                <w:szCs w:val="24"/>
                <w:lang w:eastAsia="ru-RU"/>
              </w:rPr>
              <w:t xml:space="preserve"> природного </w:t>
            </w:r>
            <w:proofErr w:type="spellStart"/>
            <w:r w:rsidRPr="00E0474B">
              <w:rPr>
                <w:rFonts w:ascii="Times New Roman" w:eastAsia="Times New Roman" w:hAnsi="Times New Roman"/>
                <w:color w:val="000000"/>
                <w:sz w:val="24"/>
                <w:szCs w:val="24"/>
                <w:lang w:eastAsia="ru-RU"/>
              </w:rPr>
              <w:t>середовища</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раціонального</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використання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відтворення</w:t>
            </w:r>
            <w:proofErr w:type="spellEnd"/>
            <w:r w:rsidRPr="00E0474B">
              <w:rPr>
                <w:rFonts w:ascii="Times New Roman" w:eastAsia="Times New Roman" w:hAnsi="Times New Roman"/>
                <w:color w:val="000000"/>
                <w:sz w:val="24"/>
                <w:szCs w:val="24"/>
                <w:lang w:eastAsia="ru-RU"/>
              </w:rPr>
              <w:t xml:space="preserve"> і </w:t>
            </w:r>
            <w:proofErr w:type="spellStart"/>
            <w:r w:rsidRPr="00E0474B">
              <w:rPr>
                <w:rFonts w:ascii="Times New Roman" w:eastAsia="Times New Roman" w:hAnsi="Times New Roman"/>
                <w:color w:val="000000"/>
                <w:sz w:val="24"/>
                <w:szCs w:val="24"/>
                <w:lang w:eastAsia="ru-RU"/>
              </w:rPr>
              <w:t>охорони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природних</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ресурсів</w:t>
            </w:r>
            <w:proofErr w:type="spellEnd"/>
            <w:r w:rsidRPr="00E0474B">
              <w:rPr>
                <w:rFonts w:ascii="Times New Roman" w:eastAsia="Times New Roman" w:hAnsi="Times New Roman"/>
                <w:color w:val="000000"/>
                <w:sz w:val="24"/>
                <w:szCs w:val="24"/>
                <w:lang w:eastAsia="ru-RU"/>
              </w:rPr>
              <w:t xml:space="preserve">, </w:t>
            </w:r>
            <w:proofErr w:type="gramStart"/>
            <w:r w:rsidRPr="00E0474B">
              <w:rPr>
                <w:rFonts w:ascii="Times New Roman" w:eastAsia="Times New Roman" w:hAnsi="Times New Roman"/>
                <w:color w:val="000000"/>
                <w:sz w:val="24"/>
                <w:szCs w:val="24"/>
                <w:lang w:eastAsia="ru-RU"/>
              </w:rPr>
              <w:t>у межах</w:t>
            </w:r>
            <w:proofErr w:type="gram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їхніх</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повноважень</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передбачених</w:t>
            </w:r>
            <w:proofErr w:type="spellEnd"/>
            <w:r w:rsidRPr="00E0474B">
              <w:rPr>
                <w:rFonts w:ascii="Times New Roman" w:eastAsia="Times New Roman" w:hAnsi="Times New Roman"/>
                <w:color w:val="000000"/>
                <w:sz w:val="24"/>
                <w:szCs w:val="24"/>
                <w:lang w:eastAsia="ru-RU"/>
              </w:rPr>
              <w:t xml:space="preserve"> законом.</w:t>
            </w:r>
          </w:p>
          <w:p w:rsidR="009967C8" w:rsidRPr="00E0474B" w:rsidRDefault="009967C8" w:rsidP="009967C8">
            <w:pPr>
              <w:shd w:val="clear" w:color="auto" w:fill="FFFFFF"/>
              <w:ind w:firstLine="567"/>
              <w:jc w:val="both"/>
              <w:rPr>
                <w:rFonts w:ascii="Times New Roman" w:eastAsia="Times New Roman" w:hAnsi="Times New Roman"/>
                <w:color w:val="000000"/>
                <w:sz w:val="24"/>
                <w:szCs w:val="24"/>
                <w:lang w:eastAsia="ru-RU"/>
              </w:rPr>
            </w:pPr>
            <w:r w:rsidRPr="00E0474B">
              <w:rPr>
                <w:rFonts w:ascii="Times New Roman" w:eastAsia="Times New Roman" w:hAnsi="Times New Roman"/>
                <w:color w:val="000000"/>
                <w:sz w:val="24"/>
                <w:szCs w:val="24"/>
                <w:lang w:eastAsia="ru-RU"/>
              </w:rPr>
              <w:t xml:space="preserve">Для </w:t>
            </w:r>
            <w:proofErr w:type="spellStart"/>
            <w:r w:rsidRPr="00E0474B">
              <w:rPr>
                <w:rFonts w:ascii="Times New Roman" w:eastAsia="Times New Roman" w:hAnsi="Times New Roman"/>
                <w:color w:val="000000"/>
                <w:sz w:val="24"/>
                <w:szCs w:val="24"/>
                <w:lang w:eastAsia="ru-RU"/>
              </w:rPr>
              <w:t>забезпечення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безпеки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населення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що</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мешкає</w:t>
            </w:r>
            <w:proofErr w:type="spellEnd"/>
            <w:r w:rsidRPr="00E0474B">
              <w:rPr>
                <w:rFonts w:ascii="Times New Roman" w:eastAsia="Times New Roman" w:hAnsi="Times New Roman"/>
                <w:color w:val="000000"/>
                <w:sz w:val="24"/>
                <w:szCs w:val="24"/>
                <w:lang w:eastAsia="ru-RU"/>
              </w:rPr>
              <w:t xml:space="preserve"> в </w:t>
            </w:r>
            <w:proofErr w:type="spellStart"/>
            <w:r w:rsidRPr="00E0474B">
              <w:rPr>
                <w:rFonts w:ascii="Times New Roman" w:eastAsia="Times New Roman" w:hAnsi="Times New Roman"/>
                <w:color w:val="000000"/>
                <w:sz w:val="24"/>
                <w:szCs w:val="24"/>
                <w:lang w:eastAsia="ru-RU"/>
              </w:rPr>
              <w:t>районі</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розташування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об’єктів</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електроенергетики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встановлюються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санітарно-захисні</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зони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розміри</w:t>
            </w:r>
            <w:proofErr w:type="spellEnd"/>
            <w:r w:rsidRPr="00E0474B">
              <w:rPr>
                <w:rFonts w:ascii="Times New Roman" w:eastAsia="Times New Roman" w:hAnsi="Times New Roman"/>
                <w:color w:val="000000"/>
                <w:sz w:val="24"/>
                <w:szCs w:val="24"/>
                <w:lang w:eastAsia="ru-RU"/>
              </w:rPr>
              <w:t xml:space="preserve"> та порядок </w:t>
            </w:r>
            <w:proofErr w:type="spellStart"/>
            <w:r w:rsidRPr="00E0474B">
              <w:rPr>
                <w:rFonts w:ascii="Times New Roman" w:eastAsia="Times New Roman" w:hAnsi="Times New Roman"/>
                <w:color w:val="000000"/>
                <w:sz w:val="24"/>
                <w:szCs w:val="24"/>
                <w:lang w:eastAsia="ru-RU"/>
              </w:rPr>
              <w:t>використання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яких</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визначаються</w:t>
            </w:r>
            <w:proofErr w:type="spellEnd"/>
            <w:r w:rsidRPr="00E0474B">
              <w:rPr>
                <w:rFonts w:ascii="Times New Roman" w:eastAsia="Times New Roman" w:hAnsi="Times New Roman"/>
                <w:color w:val="000000"/>
                <w:sz w:val="24"/>
                <w:szCs w:val="24"/>
                <w:lang w:eastAsia="ru-RU"/>
              </w:rPr>
              <w:t xml:space="preserve"> в нормативно-</w:t>
            </w:r>
            <w:proofErr w:type="spellStart"/>
            <w:r w:rsidRPr="00E0474B">
              <w:rPr>
                <w:rFonts w:ascii="Times New Roman" w:eastAsia="Times New Roman" w:hAnsi="Times New Roman"/>
                <w:color w:val="000000"/>
                <w:sz w:val="24"/>
                <w:szCs w:val="24"/>
                <w:lang w:eastAsia="ru-RU"/>
              </w:rPr>
              <w:t>правових</w:t>
            </w:r>
            <w:proofErr w:type="spellEnd"/>
            <w:r w:rsidRPr="00E0474B">
              <w:rPr>
                <w:rFonts w:ascii="Times New Roman" w:eastAsia="Times New Roman" w:hAnsi="Times New Roman"/>
                <w:color w:val="000000"/>
                <w:sz w:val="24"/>
                <w:szCs w:val="24"/>
                <w:lang w:eastAsia="ru-RU"/>
              </w:rPr>
              <w:t xml:space="preserve"> актах і проектах </w:t>
            </w:r>
            <w:proofErr w:type="spellStart"/>
            <w:r w:rsidRPr="00E0474B">
              <w:rPr>
                <w:rFonts w:ascii="Times New Roman" w:eastAsia="Times New Roman" w:hAnsi="Times New Roman"/>
                <w:color w:val="000000"/>
                <w:sz w:val="24"/>
                <w:szCs w:val="24"/>
                <w:lang w:eastAsia="ru-RU"/>
              </w:rPr>
              <w:t>цих</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об’єктів</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затверджених</w:t>
            </w:r>
            <w:proofErr w:type="spellEnd"/>
            <w:r w:rsidRPr="00E0474B">
              <w:rPr>
                <w:rFonts w:ascii="Times New Roman" w:eastAsia="Times New Roman" w:hAnsi="Times New Roman"/>
                <w:color w:val="000000"/>
                <w:sz w:val="24"/>
                <w:szCs w:val="24"/>
                <w:lang w:eastAsia="ru-RU"/>
              </w:rPr>
              <w:t xml:space="preserve"> у </w:t>
            </w:r>
            <w:proofErr w:type="spellStart"/>
            <w:r w:rsidRPr="00E0474B">
              <w:rPr>
                <w:rFonts w:ascii="Times New Roman" w:eastAsia="Times New Roman" w:hAnsi="Times New Roman"/>
                <w:color w:val="000000"/>
                <w:sz w:val="24"/>
                <w:szCs w:val="24"/>
                <w:lang w:eastAsia="ru-RU"/>
              </w:rPr>
              <w:t>встановленому</w:t>
            </w:r>
            <w:proofErr w:type="spellEnd"/>
            <w:r w:rsidRPr="00E0474B">
              <w:rPr>
                <w:rFonts w:ascii="Times New Roman" w:eastAsia="Times New Roman" w:hAnsi="Times New Roman"/>
                <w:color w:val="000000"/>
                <w:sz w:val="24"/>
                <w:szCs w:val="24"/>
                <w:lang w:eastAsia="ru-RU"/>
              </w:rPr>
              <w:t xml:space="preserve"> порядку.</w:t>
            </w:r>
          </w:p>
          <w:p w:rsidR="009967C8" w:rsidRDefault="009967C8" w:rsidP="009967C8">
            <w:pPr>
              <w:shd w:val="clear" w:color="auto" w:fill="FFFFFF"/>
              <w:ind w:firstLine="567"/>
              <w:jc w:val="both"/>
              <w:rPr>
                <w:rFonts w:ascii="Times New Roman" w:eastAsia="Times New Roman" w:hAnsi="Times New Roman"/>
                <w:color w:val="000000"/>
                <w:sz w:val="24"/>
                <w:szCs w:val="24"/>
                <w:lang w:eastAsia="ru-RU"/>
              </w:rPr>
            </w:pPr>
            <w:proofErr w:type="spellStart"/>
            <w:r w:rsidRPr="00E0474B">
              <w:rPr>
                <w:rFonts w:ascii="Times New Roman" w:eastAsia="Times New Roman" w:hAnsi="Times New Roman"/>
                <w:color w:val="000000"/>
                <w:sz w:val="24"/>
                <w:szCs w:val="24"/>
                <w:lang w:eastAsia="ru-RU"/>
              </w:rPr>
              <w:t>Усі</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види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господарської</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діяльності</w:t>
            </w:r>
            <w:proofErr w:type="spellEnd"/>
            <w:r w:rsidRPr="00E0474B">
              <w:rPr>
                <w:rFonts w:ascii="Times New Roman" w:eastAsia="Times New Roman" w:hAnsi="Times New Roman"/>
                <w:color w:val="000000"/>
                <w:sz w:val="24"/>
                <w:szCs w:val="24"/>
                <w:lang w:eastAsia="ru-RU"/>
              </w:rPr>
              <w:t xml:space="preserve"> в </w:t>
            </w:r>
            <w:proofErr w:type="spellStart"/>
            <w:r w:rsidRPr="00E0474B">
              <w:rPr>
                <w:rFonts w:ascii="Times New Roman" w:eastAsia="Times New Roman" w:hAnsi="Times New Roman"/>
                <w:color w:val="000000"/>
                <w:sz w:val="24"/>
                <w:szCs w:val="24"/>
                <w:lang w:eastAsia="ru-RU"/>
              </w:rPr>
              <w:t>санітарно-захисних</w:t>
            </w:r>
            <w:proofErr w:type="spellEnd"/>
            <w:r w:rsidRPr="00E0474B">
              <w:rPr>
                <w:rFonts w:ascii="Times New Roman" w:eastAsia="Times New Roman" w:hAnsi="Times New Roman"/>
                <w:color w:val="000000"/>
                <w:sz w:val="24"/>
                <w:szCs w:val="24"/>
                <w:lang w:eastAsia="ru-RU"/>
              </w:rPr>
              <w:t xml:space="preserve"> зонах, </w:t>
            </w:r>
            <w:proofErr w:type="spellStart"/>
            <w:r w:rsidRPr="00E0474B">
              <w:rPr>
                <w:rFonts w:ascii="Times New Roman" w:eastAsia="Times New Roman" w:hAnsi="Times New Roman"/>
                <w:color w:val="000000"/>
                <w:sz w:val="24"/>
                <w:szCs w:val="24"/>
                <w:lang w:eastAsia="ru-RU"/>
              </w:rPr>
              <w:t>дозволені</w:t>
            </w:r>
            <w:proofErr w:type="spellEnd"/>
            <w:r w:rsidRPr="00E0474B">
              <w:rPr>
                <w:rFonts w:ascii="Times New Roman" w:eastAsia="Times New Roman" w:hAnsi="Times New Roman"/>
                <w:color w:val="000000"/>
                <w:sz w:val="24"/>
                <w:szCs w:val="24"/>
                <w:lang w:eastAsia="ru-RU"/>
              </w:rPr>
              <w:t xml:space="preserve"> режимом </w:t>
            </w:r>
            <w:proofErr w:type="spellStart"/>
            <w:r w:rsidRPr="00E0474B">
              <w:rPr>
                <w:rFonts w:ascii="Times New Roman" w:eastAsia="Times New Roman" w:hAnsi="Times New Roman"/>
                <w:color w:val="000000"/>
                <w:sz w:val="24"/>
                <w:szCs w:val="24"/>
                <w:lang w:eastAsia="ru-RU"/>
              </w:rPr>
              <w:t>їх</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використання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можуть</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провадитися</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виключно</w:t>
            </w:r>
            <w:proofErr w:type="spellEnd"/>
            <w:r w:rsidRPr="00E0474B">
              <w:rPr>
                <w:rFonts w:ascii="Times New Roman" w:eastAsia="Times New Roman" w:hAnsi="Times New Roman"/>
                <w:color w:val="000000"/>
                <w:sz w:val="24"/>
                <w:szCs w:val="24"/>
                <w:lang w:eastAsia="ru-RU"/>
              </w:rPr>
              <w:t xml:space="preserve"> за </w:t>
            </w:r>
            <w:proofErr w:type="spellStart"/>
            <w:r w:rsidRPr="00E0474B">
              <w:rPr>
                <w:rFonts w:ascii="Times New Roman" w:eastAsia="Times New Roman" w:hAnsi="Times New Roman"/>
                <w:color w:val="000000"/>
                <w:sz w:val="24"/>
                <w:szCs w:val="24"/>
                <w:lang w:eastAsia="ru-RU"/>
              </w:rPr>
              <w:t>погодженням</w:t>
            </w:r>
            <w:proofErr w:type="spellEnd"/>
            <w:r w:rsidRPr="00E0474B">
              <w:rPr>
                <w:rFonts w:ascii="Times New Roman" w:eastAsia="Times New Roman" w:hAnsi="Times New Roman"/>
                <w:color w:val="000000"/>
                <w:sz w:val="24"/>
                <w:szCs w:val="24"/>
                <w:lang w:eastAsia="ru-RU"/>
              </w:rPr>
              <w:t xml:space="preserve"> з </w:t>
            </w:r>
            <w:proofErr w:type="spellStart"/>
            <w:r w:rsidRPr="00E0474B">
              <w:rPr>
                <w:rFonts w:ascii="Times New Roman" w:eastAsia="Times New Roman" w:hAnsi="Times New Roman"/>
                <w:color w:val="000000"/>
                <w:sz w:val="24"/>
                <w:szCs w:val="24"/>
                <w:lang w:eastAsia="ru-RU"/>
              </w:rPr>
              <w:t>власником</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об’єкта</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електроенергетики</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або</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уповноваженим</w:t>
            </w:r>
            <w:proofErr w:type="spellEnd"/>
            <w:r w:rsidRPr="00E0474B">
              <w:rPr>
                <w:rFonts w:ascii="Times New Roman" w:eastAsia="Times New Roman" w:hAnsi="Times New Roman"/>
                <w:color w:val="000000"/>
                <w:sz w:val="24"/>
                <w:szCs w:val="24"/>
                <w:lang w:eastAsia="ru-RU"/>
              </w:rPr>
              <w:t xml:space="preserve"> ним органом </w:t>
            </w:r>
            <w:proofErr w:type="spellStart"/>
            <w:r w:rsidRPr="00E0474B">
              <w:rPr>
                <w:rFonts w:ascii="Times New Roman" w:eastAsia="Times New Roman" w:hAnsi="Times New Roman"/>
                <w:color w:val="000000"/>
                <w:sz w:val="24"/>
                <w:szCs w:val="24"/>
                <w:lang w:eastAsia="ru-RU"/>
              </w:rPr>
              <w:t>відповідно</w:t>
            </w:r>
            <w:proofErr w:type="spellEnd"/>
            <w:r w:rsidRPr="00E0474B">
              <w:rPr>
                <w:rFonts w:ascii="Times New Roman" w:eastAsia="Times New Roman" w:hAnsi="Times New Roman"/>
                <w:color w:val="000000"/>
                <w:sz w:val="24"/>
                <w:szCs w:val="24"/>
                <w:lang w:eastAsia="ru-RU"/>
              </w:rPr>
              <w:t xml:space="preserve"> до Закону </w:t>
            </w:r>
            <w:proofErr w:type="spellStart"/>
            <w:r w:rsidRPr="00E0474B">
              <w:rPr>
                <w:rFonts w:ascii="Times New Roman" w:eastAsia="Times New Roman" w:hAnsi="Times New Roman"/>
                <w:color w:val="000000"/>
                <w:sz w:val="24"/>
                <w:szCs w:val="24"/>
                <w:lang w:eastAsia="ru-RU"/>
              </w:rPr>
              <w:t>України</w:t>
            </w:r>
            <w:proofErr w:type="spellEnd"/>
            <w:r w:rsidRPr="00E0474B">
              <w:rPr>
                <w:rFonts w:ascii="Times New Roman" w:eastAsia="Times New Roman" w:hAnsi="Times New Roman"/>
                <w:color w:val="000000"/>
                <w:sz w:val="24"/>
                <w:szCs w:val="24"/>
                <w:lang w:eastAsia="ru-RU"/>
              </w:rPr>
              <w:t xml:space="preserve"> "Про </w:t>
            </w:r>
            <w:proofErr w:type="spellStart"/>
            <w:r w:rsidRPr="00E0474B">
              <w:rPr>
                <w:rFonts w:ascii="Times New Roman" w:eastAsia="Times New Roman" w:hAnsi="Times New Roman"/>
                <w:color w:val="000000"/>
                <w:sz w:val="24"/>
                <w:szCs w:val="24"/>
                <w:lang w:eastAsia="ru-RU"/>
              </w:rPr>
              <w:t>землі</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енергетики</w:t>
            </w:r>
            <w:proofErr w:type="spellEnd"/>
            <w:r w:rsidRPr="00E0474B">
              <w:rPr>
                <w:rFonts w:ascii="Times New Roman" w:eastAsia="Times New Roman" w:hAnsi="Times New Roman"/>
                <w:color w:val="000000"/>
                <w:sz w:val="24"/>
                <w:szCs w:val="24"/>
                <w:lang w:eastAsia="ru-RU"/>
              </w:rPr>
              <w:t xml:space="preserve"> та </w:t>
            </w:r>
            <w:proofErr w:type="spellStart"/>
            <w:r w:rsidRPr="00E0474B">
              <w:rPr>
                <w:rFonts w:ascii="Times New Roman" w:eastAsia="Times New Roman" w:hAnsi="Times New Roman"/>
                <w:color w:val="000000"/>
                <w:sz w:val="24"/>
                <w:szCs w:val="24"/>
                <w:lang w:eastAsia="ru-RU"/>
              </w:rPr>
              <w:t>правовий</w:t>
            </w:r>
            <w:proofErr w:type="spellEnd"/>
            <w:r w:rsidRPr="00E0474B">
              <w:rPr>
                <w:rFonts w:ascii="Times New Roman" w:eastAsia="Times New Roman" w:hAnsi="Times New Roman"/>
                <w:color w:val="000000"/>
                <w:sz w:val="24"/>
                <w:szCs w:val="24"/>
                <w:lang w:eastAsia="ru-RU"/>
              </w:rPr>
              <w:t xml:space="preserve"> режим </w:t>
            </w:r>
            <w:proofErr w:type="spellStart"/>
            <w:r w:rsidRPr="00E0474B">
              <w:rPr>
                <w:rFonts w:ascii="Times New Roman" w:eastAsia="Times New Roman" w:hAnsi="Times New Roman"/>
                <w:color w:val="000000"/>
                <w:sz w:val="24"/>
                <w:szCs w:val="24"/>
                <w:lang w:eastAsia="ru-RU"/>
              </w:rPr>
              <w:t>спеціальних</w:t>
            </w:r>
            <w:proofErr w:type="spellEnd"/>
            <w:r w:rsidRPr="00E0474B">
              <w:rPr>
                <w:rFonts w:ascii="Times New Roman" w:eastAsia="Times New Roman" w:hAnsi="Times New Roman"/>
                <w:color w:val="000000"/>
                <w:sz w:val="24"/>
                <w:szCs w:val="24"/>
                <w:lang w:eastAsia="ru-RU"/>
              </w:rPr>
              <w:t xml:space="preserve"> зон </w:t>
            </w:r>
            <w:proofErr w:type="spellStart"/>
            <w:r w:rsidRPr="00E0474B">
              <w:rPr>
                <w:rFonts w:ascii="Times New Roman" w:eastAsia="Times New Roman" w:hAnsi="Times New Roman"/>
                <w:color w:val="000000"/>
                <w:sz w:val="24"/>
                <w:szCs w:val="24"/>
                <w:lang w:eastAsia="ru-RU"/>
              </w:rPr>
              <w:t>енергетичних</w:t>
            </w:r>
            <w:proofErr w:type="spellEnd"/>
            <w:r w:rsidRPr="00E0474B">
              <w:rPr>
                <w:rFonts w:ascii="Times New Roman" w:eastAsia="Times New Roman" w:hAnsi="Times New Roman"/>
                <w:color w:val="000000"/>
                <w:sz w:val="24"/>
                <w:szCs w:val="24"/>
                <w:lang w:eastAsia="ru-RU"/>
              </w:rPr>
              <w:t xml:space="preserve"> </w:t>
            </w:r>
            <w:proofErr w:type="spellStart"/>
            <w:r w:rsidRPr="00E0474B">
              <w:rPr>
                <w:rFonts w:ascii="Times New Roman" w:eastAsia="Times New Roman" w:hAnsi="Times New Roman"/>
                <w:color w:val="000000"/>
                <w:sz w:val="24"/>
                <w:szCs w:val="24"/>
                <w:lang w:eastAsia="ru-RU"/>
              </w:rPr>
              <w:t>об’єктів</w:t>
            </w:r>
            <w:proofErr w:type="spellEnd"/>
            <w:r w:rsidRPr="00E0474B">
              <w:rPr>
                <w:rFonts w:ascii="Times New Roman" w:eastAsia="Times New Roman" w:hAnsi="Times New Roman"/>
                <w:color w:val="000000"/>
                <w:sz w:val="24"/>
                <w:szCs w:val="24"/>
                <w:lang w:eastAsia="ru-RU"/>
              </w:rPr>
              <w:t>".</w:t>
            </w:r>
          </w:p>
          <w:p w:rsidR="008C24C2" w:rsidRPr="00FB14B1" w:rsidRDefault="008C24C2" w:rsidP="005819EA">
            <w:pPr>
              <w:jc w:val="both"/>
              <w:rPr>
                <w:rFonts w:ascii="Times New Roman" w:hAnsi="Times New Roman" w:cs="Times New Roman"/>
                <w:sz w:val="24"/>
                <w:szCs w:val="24"/>
                <w:shd w:val="clear" w:color="auto" w:fill="FFFFFF"/>
                <w:lang w:val="uk-UA"/>
              </w:rPr>
            </w:pPr>
          </w:p>
        </w:tc>
        <w:tc>
          <w:tcPr>
            <w:tcW w:w="2268" w:type="dxa"/>
          </w:tcPr>
          <w:p w:rsidR="002518DD" w:rsidRPr="005819EA" w:rsidRDefault="002518DD" w:rsidP="005819EA">
            <w:pPr>
              <w:jc w:val="both"/>
              <w:rPr>
                <w:rFonts w:ascii="Times New Roman" w:hAnsi="Times New Roman" w:cs="Times New Roman"/>
                <w:sz w:val="24"/>
                <w:szCs w:val="24"/>
                <w:lang w:val="uk-UA"/>
              </w:rPr>
            </w:pPr>
            <w:r w:rsidRPr="005819EA">
              <w:rPr>
                <w:rFonts w:ascii="Times New Roman" w:hAnsi="Times New Roman" w:cs="Times New Roman"/>
                <w:sz w:val="24"/>
                <w:szCs w:val="24"/>
                <w:shd w:val="clear" w:color="auto" w:fill="FFFFFF"/>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5819EA">
              <w:rPr>
                <w:rFonts w:ascii="Times New Roman" w:hAnsi="Times New Roman" w:cs="Times New Roman"/>
                <w:sz w:val="24"/>
                <w:szCs w:val="24"/>
                <w:shd w:val="clear" w:color="auto" w:fill="FFFFFF"/>
                <w:lang w:val="uk-UA"/>
              </w:rPr>
              <w:t>закупівель</w:t>
            </w:r>
            <w:proofErr w:type="spellEnd"/>
            <w:r w:rsidRPr="005819EA">
              <w:rPr>
                <w:rFonts w:ascii="Times New Roman" w:hAnsi="Times New Roman" w:cs="Times New Roman"/>
                <w:sz w:val="24"/>
                <w:szCs w:val="24"/>
                <w:shd w:val="clear" w:color="auto" w:fill="FFFFFF"/>
                <w:lang w:val="uk-UA"/>
              </w:rPr>
              <w:t xml:space="preserve">, примірною методикою визначення очікуваної вартості предмета закупівлі, а також фактичною вартістю послуг за </w:t>
            </w:r>
            <w:r w:rsidRPr="005819EA">
              <w:rPr>
                <w:rFonts w:ascii="Times New Roman" w:hAnsi="Times New Roman" w:cs="Times New Roman"/>
                <w:sz w:val="24"/>
                <w:szCs w:val="24"/>
                <w:shd w:val="clear" w:color="auto" w:fill="FFFFFF"/>
                <w:lang w:val="uk-UA"/>
              </w:rPr>
              <w:lastRenderedPageBreak/>
              <w:t>відповідними договорами у попередніх періодах. Розмір очікуваної вартості відповідає розміру бюджетного призначення.</w:t>
            </w:r>
          </w:p>
        </w:tc>
      </w:tr>
    </w:tbl>
    <w:p w:rsidR="002518DD" w:rsidRPr="005819EA" w:rsidRDefault="002518DD" w:rsidP="005819EA">
      <w:pPr>
        <w:spacing w:after="0" w:line="240" w:lineRule="auto"/>
        <w:rPr>
          <w:rFonts w:cs="Times New Roman"/>
          <w:sz w:val="24"/>
          <w:szCs w:val="24"/>
        </w:rPr>
      </w:pPr>
    </w:p>
    <w:sectPr w:rsidR="002518DD" w:rsidRPr="005819EA"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4"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4"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7"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18"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9"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0"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1"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3"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4"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5"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9"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17"/>
  </w:num>
  <w:num w:numId="3">
    <w:abstractNumId w:val="24"/>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0"/>
  </w:num>
  <w:num w:numId="15">
    <w:abstractNumId w:val="16"/>
  </w:num>
  <w:num w:numId="16">
    <w:abstractNumId w:val="28"/>
  </w:num>
  <w:num w:numId="17">
    <w:abstractNumId w:val="23"/>
  </w:num>
  <w:num w:numId="18">
    <w:abstractNumId w:val="31"/>
  </w:num>
  <w:num w:numId="19">
    <w:abstractNumId w:val="5"/>
  </w:num>
  <w:num w:numId="20">
    <w:abstractNumId w:val="35"/>
  </w:num>
  <w:num w:numId="21">
    <w:abstractNumId w:val="4"/>
  </w:num>
  <w:num w:numId="22">
    <w:abstractNumId w:val="14"/>
  </w:num>
  <w:num w:numId="23">
    <w:abstractNumId w:val="19"/>
  </w:num>
  <w:num w:numId="24">
    <w:abstractNumId w:val="7"/>
  </w:num>
  <w:num w:numId="25">
    <w:abstractNumId w:val="3"/>
  </w:num>
  <w:num w:numId="26">
    <w:abstractNumId w:val="2"/>
  </w:num>
  <w:num w:numId="27">
    <w:abstractNumId w:val="11"/>
  </w:num>
  <w:num w:numId="28">
    <w:abstractNumId w:val="30"/>
  </w:num>
  <w:num w:numId="29">
    <w:abstractNumId w:val="13"/>
  </w:num>
  <w:num w:numId="30">
    <w:abstractNumId w:val="25"/>
  </w:num>
  <w:num w:numId="31">
    <w:abstractNumId w:val="10"/>
  </w:num>
  <w:num w:numId="32">
    <w:abstractNumId w:val="6"/>
  </w:num>
  <w:num w:numId="33">
    <w:abstractNumId w:val="12"/>
  </w:num>
  <w:num w:numId="34">
    <w:abstractNumId w:val="29"/>
  </w:num>
  <w:num w:numId="35">
    <w:abstractNumId w:val="27"/>
  </w:num>
  <w:num w:numId="36">
    <w:abstractNumId w:val="8"/>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21"/>
  </w:num>
  <w:num w:numId="40">
    <w:abstractNumId w:val="34"/>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44EA1"/>
    <w:rsid w:val="000F06D5"/>
    <w:rsid w:val="00224D45"/>
    <w:rsid w:val="002518DD"/>
    <w:rsid w:val="00263699"/>
    <w:rsid w:val="00297CE6"/>
    <w:rsid w:val="00307F1B"/>
    <w:rsid w:val="0049543B"/>
    <w:rsid w:val="00564CA7"/>
    <w:rsid w:val="005819EA"/>
    <w:rsid w:val="00644093"/>
    <w:rsid w:val="00684CE5"/>
    <w:rsid w:val="006C58BF"/>
    <w:rsid w:val="00755E73"/>
    <w:rsid w:val="008C24C2"/>
    <w:rsid w:val="008E0EFE"/>
    <w:rsid w:val="009967C8"/>
    <w:rsid w:val="00AF7F68"/>
    <w:rsid w:val="00B834C0"/>
    <w:rsid w:val="00C779F1"/>
    <w:rsid w:val="00CC5107"/>
    <w:rsid w:val="00DB35FF"/>
    <w:rsid w:val="00EE4324"/>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1398A"/>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zakon3.rada.gov.ua/laws/show/v0312874-1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on3.rada.gov.ua/laws/show/v0310874-1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DC44D-7F4E-4AF7-9136-4A5CE5E6D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5488</Words>
  <Characters>3129</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23</cp:revision>
  <dcterms:created xsi:type="dcterms:W3CDTF">2025-05-16T06:26:00Z</dcterms:created>
  <dcterms:modified xsi:type="dcterms:W3CDTF">2026-02-27T07:23:00Z</dcterms:modified>
</cp:coreProperties>
</file>